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A9C94">
      <w:pPr>
        <w:pStyle w:val="2"/>
        <w:keepNext w:val="0"/>
        <w:keepLines w:val="0"/>
        <w:widowControl/>
        <w:suppressLineNumbers w:val="0"/>
        <w:jc w:val="center"/>
      </w:pPr>
      <w:r>
        <w:rPr>
          <w:rStyle w:val="5"/>
        </w:rPr>
        <w:t>上海海事局关于实行水上交通安全违法行为举报奖励的通告</w:t>
      </w:r>
    </w:p>
    <w:p w14:paraId="20F49BA4">
      <w:pPr>
        <w:pStyle w:val="2"/>
        <w:keepNext w:val="0"/>
        <w:keepLines w:val="0"/>
        <w:widowControl/>
        <w:suppressLineNumbers w:val="0"/>
      </w:pPr>
    </w:p>
    <w:p w14:paraId="2470BE56">
      <w:pPr>
        <w:pStyle w:val="2"/>
        <w:keepNext w:val="0"/>
        <w:keepLines w:val="0"/>
        <w:widowControl/>
        <w:suppressLineNumbers w:val="0"/>
      </w:pPr>
      <w:r>
        <w:t>为加强水上交通管理，维护水上交通秩序，保护水域环境，保障生命财产安全，根据有关法律法规规定，上海海事局决定在辖区范围内实行水上交通安全违法行为举报奖励。</w:t>
      </w:r>
    </w:p>
    <w:p w14:paraId="6E83C2E6">
      <w:pPr>
        <w:pStyle w:val="2"/>
        <w:keepNext w:val="0"/>
        <w:keepLines w:val="0"/>
        <w:widowControl/>
        <w:suppressLineNumbers w:val="0"/>
      </w:pPr>
    </w:p>
    <w:p w14:paraId="6E5AD68F">
      <w:pPr>
        <w:pStyle w:val="2"/>
        <w:keepNext w:val="0"/>
        <w:keepLines w:val="0"/>
        <w:widowControl/>
        <w:suppressLineNumbers w:val="0"/>
      </w:pPr>
      <w:r>
        <w:t>现将有关事项通告如下：</w:t>
      </w:r>
    </w:p>
    <w:p w14:paraId="20D00442">
      <w:pPr>
        <w:pStyle w:val="2"/>
        <w:keepNext w:val="0"/>
        <w:keepLines w:val="0"/>
        <w:widowControl/>
        <w:suppressLineNumbers w:val="0"/>
      </w:pPr>
    </w:p>
    <w:p w14:paraId="2C5967F9">
      <w:pPr>
        <w:pStyle w:val="2"/>
        <w:keepNext w:val="0"/>
        <w:keepLines w:val="0"/>
        <w:widowControl/>
        <w:suppressLineNumbers w:val="0"/>
      </w:pPr>
      <w:r>
        <w:t>一、任何单位、组织和个人（以下统称为“举报人”）有权向上海海事局及下属各分支海事局举报水上交通安全违法行为。</w:t>
      </w:r>
    </w:p>
    <w:p w14:paraId="5BE5FB95">
      <w:pPr>
        <w:pStyle w:val="2"/>
        <w:keepNext w:val="0"/>
        <w:keepLines w:val="0"/>
        <w:widowControl/>
        <w:suppressLineNumbers w:val="0"/>
      </w:pPr>
    </w:p>
    <w:p w14:paraId="2E14900D">
      <w:pPr>
        <w:pStyle w:val="2"/>
        <w:keepNext w:val="0"/>
        <w:keepLines w:val="0"/>
        <w:widowControl/>
        <w:suppressLineNumbers w:val="0"/>
      </w:pPr>
      <w:r>
        <w:t>二、本通告所称水上交通安全违法行为，包括：</w:t>
      </w:r>
    </w:p>
    <w:p w14:paraId="183DC820">
      <w:pPr>
        <w:pStyle w:val="2"/>
        <w:keepNext w:val="0"/>
        <w:keepLines w:val="0"/>
        <w:widowControl/>
        <w:suppressLineNumbers w:val="0"/>
      </w:pPr>
    </w:p>
    <w:p w14:paraId="281F521C">
      <w:pPr>
        <w:pStyle w:val="2"/>
        <w:keepNext w:val="0"/>
        <w:keepLines w:val="0"/>
        <w:widowControl/>
        <w:suppressLineNumbers w:val="0"/>
      </w:pPr>
      <w:r>
        <w:t>（一）国际航行船舶未经许可进出口岸；</w:t>
      </w:r>
    </w:p>
    <w:p w14:paraId="08DE8725">
      <w:pPr>
        <w:pStyle w:val="2"/>
        <w:keepNext w:val="0"/>
        <w:keepLines w:val="0"/>
        <w:widowControl/>
        <w:suppressLineNumbers w:val="0"/>
      </w:pPr>
    </w:p>
    <w:p w14:paraId="468FB324">
      <w:pPr>
        <w:pStyle w:val="2"/>
        <w:keepNext w:val="0"/>
        <w:keepLines w:val="0"/>
        <w:widowControl/>
        <w:suppressLineNumbers w:val="0"/>
      </w:pPr>
      <w:r>
        <w:t>（二）船舶发生水上交通事故后未按规定报告或擅自逃逸；</w:t>
      </w:r>
    </w:p>
    <w:p w14:paraId="2431DE1F">
      <w:pPr>
        <w:pStyle w:val="2"/>
        <w:keepNext w:val="0"/>
        <w:keepLines w:val="0"/>
        <w:widowControl/>
        <w:suppressLineNumbers w:val="0"/>
      </w:pPr>
    </w:p>
    <w:p w14:paraId="73A67FFC">
      <w:pPr>
        <w:pStyle w:val="2"/>
        <w:keepNext w:val="0"/>
        <w:keepLines w:val="0"/>
        <w:widowControl/>
        <w:suppressLineNumbers w:val="0"/>
      </w:pPr>
      <w:r>
        <w:t>（三）未按规定申请引航；</w:t>
      </w:r>
    </w:p>
    <w:p w14:paraId="323F6E9C">
      <w:pPr>
        <w:pStyle w:val="2"/>
        <w:keepNext w:val="0"/>
        <w:keepLines w:val="0"/>
        <w:widowControl/>
        <w:suppressLineNumbers w:val="0"/>
      </w:pPr>
    </w:p>
    <w:p w14:paraId="61B220F9">
      <w:pPr>
        <w:pStyle w:val="2"/>
        <w:keepNext w:val="0"/>
        <w:keepLines w:val="0"/>
        <w:widowControl/>
        <w:suppressLineNumbers w:val="0"/>
      </w:pPr>
      <w:r>
        <w:t>（四）船舶载运危险货物/污染危害性货物未经许可进出港口，未按规定积载隔离，运输禁运危险化学品，或有瞒报、谎报行为；</w:t>
      </w:r>
    </w:p>
    <w:p w14:paraId="61253B0A">
      <w:pPr>
        <w:pStyle w:val="2"/>
        <w:keepNext w:val="0"/>
        <w:keepLines w:val="0"/>
        <w:widowControl/>
        <w:suppressLineNumbers w:val="0"/>
      </w:pPr>
    </w:p>
    <w:p w14:paraId="43459839">
      <w:pPr>
        <w:pStyle w:val="2"/>
        <w:keepNext w:val="0"/>
        <w:keepLines w:val="0"/>
        <w:widowControl/>
        <w:suppressLineNumbers w:val="0"/>
      </w:pPr>
      <w:r>
        <w:t>（五）船舶未按规定排放水污染物（船舶垃圾、残油、含油污水、含有毒液体物质的残余物、洗舱水、生活污水及其混合物）；</w:t>
      </w:r>
    </w:p>
    <w:p w14:paraId="42E617E1">
      <w:pPr>
        <w:pStyle w:val="2"/>
        <w:keepNext w:val="0"/>
        <w:keepLines w:val="0"/>
        <w:widowControl/>
        <w:suppressLineNumbers w:val="0"/>
      </w:pPr>
    </w:p>
    <w:p w14:paraId="153D4DDD">
      <w:pPr>
        <w:pStyle w:val="2"/>
        <w:keepNext w:val="0"/>
        <w:keepLines w:val="0"/>
        <w:widowControl/>
        <w:suppressLineNumbers w:val="0"/>
      </w:pPr>
      <w:r>
        <w:t>（六）船舶未经许可进行散装液体危险货物/污染危害性货物过驳作业；</w:t>
      </w:r>
    </w:p>
    <w:p w14:paraId="16EA4975">
      <w:pPr>
        <w:pStyle w:val="2"/>
        <w:keepNext w:val="0"/>
        <w:keepLines w:val="0"/>
        <w:widowControl/>
        <w:suppressLineNumbers w:val="0"/>
      </w:pPr>
    </w:p>
    <w:p w14:paraId="5290D6B1">
      <w:pPr>
        <w:pStyle w:val="2"/>
        <w:keepNext w:val="0"/>
        <w:keepLines w:val="0"/>
        <w:widowControl/>
        <w:suppressLineNumbers w:val="0"/>
      </w:pPr>
      <w:r>
        <w:t>（七）船舶未按规定持有有效的证书；</w:t>
      </w:r>
    </w:p>
    <w:p w14:paraId="50A9D483">
      <w:pPr>
        <w:pStyle w:val="2"/>
        <w:keepNext w:val="0"/>
        <w:keepLines w:val="0"/>
        <w:widowControl/>
        <w:suppressLineNumbers w:val="0"/>
      </w:pPr>
    </w:p>
    <w:p w14:paraId="5D5484AA">
      <w:pPr>
        <w:pStyle w:val="2"/>
        <w:keepNext w:val="0"/>
        <w:keepLines w:val="0"/>
        <w:widowControl/>
        <w:suppressLineNumbers w:val="0"/>
      </w:pPr>
      <w:r>
        <w:t>（八）船舶建造或重大改建涉嫌未按规定申请和实施检验；</w:t>
      </w:r>
    </w:p>
    <w:p w14:paraId="5277F322">
      <w:pPr>
        <w:pStyle w:val="2"/>
        <w:keepNext w:val="0"/>
        <w:keepLines w:val="0"/>
        <w:widowControl/>
        <w:suppressLineNumbers w:val="0"/>
      </w:pPr>
    </w:p>
    <w:p w14:paraId="5F16A666">
      <w:pPr>
        <w:pStyle w:val="2"/>
        <w:keepNext w:val="0"/>
        <w:keepLines w:val="0"/>
        <w:widowControl/>
        <w:suppressLineNumbers w:val="0"/>
      </w:pPr>
      <w:r>
        <w:t>（九）客船超员、混装危险品车辆，船舶超载运输、不具备开航条件违规开航，非客船载客航行；</w:t>
      </w:r>
    </w:p>
    <w:p w14:paraId="7B0D39F7">
      <w:pPr>
        <w:pStyle w:val="2"/>
        <w:keepNext w:val="0"/>
        <w:keepLines w:val="0"/>
        <w:widowControl/>
        <w:suppressLineNumbers w:val="0"/>
      </w:pPr>
    </w:p>
    <w:p w14:paraId="58648B1D">
      <w:pPr>
        <w:pStyle w:val="2"/>
        <w:keepNext w:val="0"/>
        <w:keepLines w:val="0"/>
        <w:widowControl/>
        <w:suppressLineNumbers w:val="0"/>
      </w:pPr>
      <w:r>
        <w:t>（十）未经许可擅自从事海域施工作业的；</w:t>
      </w:r>
    </w:p>
    <w:p w14:paraId="1C7BCEB9">
      <w:pPr>
        <w:pStyle w:val="2"/>
        <w:keepNext w:val="0"/>
        <w:keepLines w:val="0"/>
        <w:widowControl/>
        <w:suppressLineNumbers w:val="0"/>
      </w:pPr>
    </w:p>
    <w:p w14:paraId="6D7B1755">
      <w:pPr>
        <w:pStyle w:val="2"/>
        <w:keepNext w:val="0"/>
        <w:keepLines w:val="0"/>
        <w:widowControl/>
        <w:suppressLineNumbers w:val="0"/>
      </w:pPr>
      <w:r>
        <w:t>（十一）内河船非法从事海上运输；</w:t>
      </w:r>
    </w:p>
    <w:p w14:paraId="62891485">
      <w:pPr>
        <w:pStyle w:val="2"/>
        <w:keepNext w:val="0"/>
        <w:keepLines w:val="0"/>
        <w:widowControl/>
        <w:suppressLineNumbers w:val="0"/>
      </w:pPr>
    </w:p>
    <w:p w14:paraId="25D7E87A">
      <w:pPr>
        <w:pStyle w:val="2"/>
        <w:keepNext w:val="0"/>
        <w:keepLines w:val="0"/>
        <w:widowControl/>
        <w:suppressLineNumbers w:val="0"/>
      </w:pPr>
      <w:r>
        <w:t>（十二）“三无”船舶从事水上运输；</w:t>
      </w:r>
    </w:p>
    <w:p w14:paraId="5EA3115F">
      <w:pPr>
        <w:pStyle w:val="2"/>
        <w:keepNext w:val="0"/>
        <w:keepLines w:val="0"/>
        <w:widowControl/>
        <w:suppressLineNumbers w:val="0"/>
      </w:pPr>
    </w:p>
    <w:p w14:paraId="234F8221">
      <w:pPr>
        <w:pStyle w:val="2"/>
        <w:keepNext w:val="0"/>
        <w:keepLines w:val="0"/>
        <w:widowControl/>
        <w:suppressLineNumbers w:val="0"/>
      </w:pPr>
      <w:r>
        <w:t>（十三）船舶未标明船名或者船名与实际不符；</w:t>
      </w:r>
    </w:p>
    <w:p w14:paraId="3BD48296">
      <w:pPr>
        <w:pStyle w:val="2"/>
        <w:keepNext w:val="0"/>
        <w:keepLines w:val="0"/>
        <w:widowControl/>
        <w:suppressLineNumbers w:val="0"/>
      </w:pPr>
    </w:p>
    <w:p w14:paraId="5F2C9203">
      <w:pPr>
        <w:pStyle w:val="2"/>
        <w:keepNext w:val="0"/>
        <w:keepLines w:val="0"/>
        <w:widowControl/>
        <w:suppressLineNumbers w:val="0"/>
      </w:pPr>
      <w:r>
        <w:t>（十四）故意关闭船舶自动识别（AIS）等相关装置，非法编制、占用、冒用未经许可的船舶AIS标识码；</w:t>
      </w:r>
    </w:p>
    <w:p w14:paraId="67622F45">
      <w:pPr>
        <w:pStyle w:val="2"/>
        <w:keepNext w:val="0"/>
        <w:keepLines w:val="0"/>
        <w:widowControl/>
        <w:suppressLineNumbers w:val="0"/>
      </w:pPr>
    </w:p>
    <w:p w14:paraId="13017E02">
      <w:pPr>
        <w:pStyle w:val="2"/>
        <w:keepNext w:val="0"/>
        <w:keepLines w:val="0"/>
        <w:widowControl/>
        <w:suppressLineNumbers w:val="0"/>
      </w:pPr>
      <w:r>
        <w:t>（十五）未按照有关规定显示号灯；</w:t>
      </w:r>
    </w:p>
    <w:p w14:paraId="51A34D69">
      <w:pPr>
        <w:pStyle w:val="2"/>
        <w:keepNext w:val="0"/>
        <w:keepLines w:val="0"/>
        <w:widowControl/>
        <w:suppressLineNumbers w:val="0"/>
      </w:pPr>
    </w:p>
    <w:p w14:paraId="1AC32BA9">
      <w:pPr>
        <w:pStyle w:val="2"/>
        <w:keepNext w:val="0"/>
        <w:keepLines w:val="0"/>
        <w:widowControl/>
        <w:suppressLineNumbers w:val="0"/>
      </w:pPr>
      <w:r>
        <w:t>（十六）未保持海上交通安全通信频道的值守和畅通；</w:t>
      </w:r>
    </w:p>
    <w:p w14:paraId="6EF90DBE">
      <w:pPr>
        <w:pStyle w:val="2"/>
        <w:keepNext w:val="0"/>
        <w:keepLines w:val="0"/>
        <w:widowControl/>
        <w:suppressLineNumbers w:val="0"/>
      </w:pPr>
    </w:p>
    <w:p w14:paraId="6D4438CC">
      <w:pPr>
        <w:pStyle w:val="2"/>
        <w:keepNext w:val="0"/>
        <w:keepLines w:val="0"/>
        <w:widowControl/>
        <w:suppressLineNumbers w:val="0"/>
      </w:pPr>
      <w:r>
        <w:t>（十七）伪造、变造、买卖、租借、冒用船舶检验证书、船舶登记证书、船员适任证书或者其他适任证件；</w:t>
      </w:r>
    </w:p>
    <w:p w14:paraId="76A601C5">
      <w:pPr>
        <w:pStyle w:val="2"/>
        <w:keepNext w:val="0"/>
        <w:keepLines w:val="0"/>
        <w:widowControl/>
        <w:suppressLineNumbers w:val="0"/>
      </w:pPr>
    </w:p>
    <w:p w14:paraId="600885CF">
      <w:pPr>
        <w:pStyle w:val="2"/>
        <w:keepNext w:val="0"/>
        <w:keepLines w:val="0"/>
        <w:widowControl/>
        <w:suppressLineNumbers w:val="0"/>
      </w:pPr>
      <w:r>
        <w:t>（十八）船员考试过程中存在作弊行为；</w:t>
      </w:r>
    </w:p>
    <w:p w14:paraId="6B29F02E">
      <w:pPr>
        <w:pStyle w:val="2"/>
        <w:keepNext w:val="0"/>
        <w:keepLines w:val="0"/>
        <w:widowControl/>
        <w:suppressLineNumbers w:val="0"/>
      </w:pPr>
    </w:p>
    <w:p w14:paraId="40B51456">
      <w:pPr>
        <w:pStyle w:val="2"/>
        <w:keepNext w:val="0"/>
        <w:keepLines w:val="0"/>
        <w:widowControl/>
        <w:suppressLineNumbers w:val="0"/>
      </w:pPr>
      <w:r>
        <w:t>（十九）假借海事管理机构名义从事非法活动；</w:t>
      </w:r>
    </w:p>
    <w:p w14:paraId="370B2B9B">
      <w:pPr>
        <w:pStyle w:val="2"/>
        <w:keepNext w:val="0"/>
        <w:keepLines w:val="0"/>
        <w:widowControl/>
        <w:suppressLineNumbers w:val="0"/>
      </w:pPr>
    </w:p>
    <w:p w14:paraId="2193DCDD">
      <w:pPr>
        <w:pStyle w:val="2"/>
        <w:keepNext w:val="0"/>
        <w:keepLines w:val="0"/>
        <w:widowControl/>
        <w:suppressLineNumbers w:val="0"/>
      </w:pPr>
      <w:r>
        <w:t>（二十）其他可能造成重特大水上交通事故的、存在重大安全生产或水域环境污染隐患的海事违法行为。</w:t>
      </w:r>
    </w:p>
    <w:p w14:paraId="19534C6A">
      <w:pPr>
        <w:pStyle w:val="2"/>
        <w:keepNext w:val="0"/>
        <w:keepLines w:val="0"/>
        <w:widowControl/>
        <w:suppressLineNumbers w:val="0"/>
      </w:pPr>
    </w:p>
    <w:p w14:paraId="50635B50">
      <w:pPr>
        <w:pStyle w:val="2"/>
        <w:keepNext w:val="0"/>
        <w:keepLines w:val="0"/>
        <w:widowControl/>
        <w:suppressLineNumbers w:val="0"/>
      </w:pPr>
      <w:r>
        <w:t>三、举报人可以通过下列途径向海事管理机构举报海事违法行为：</w:t>
      </w:r>
    </w:p>
    <w:p w14:paraId="16E4352B">
      <w:pPr>
        <w:pStyle w:val="2"/>
        <w:keepNext w:val="0"/>
        <w:keepLines w:val="0"/>
        <w:widowControl/>
        <w:suppressLineNumbers w:val="0"/>
      </w:pPr>
    </w:p>
    <w:p w14:paraId="620FF89F">
      <w:pPr>
        <w:pStyle w:val="2"/>
        <w:keepNext w:val="0"/>
        <w:keepLines w:val="0"/>
        <w:widowControl/>
        <w:suppressLineNumbers w:val="0"/>
      </w:pPr>
      <w:r>
        <w:t>（一）海事管理机构对外公布的举报联系电话；</w:t>
      </w:r>
    </w:p>
    <w:p w14:paraId="6FB587BF">
      <w:pPr>
        <w:pStyle w:val="2"/>
        <w:keepNext w:val="0"/>
        <w:keepLines w:val="0"/>
        <w:widowControl/>
        <w:suppressLineNumbers w:val="0"/>
      </w:pPr>
    </w:p>
    <w:p w14:paraId="5391C358">
      <w:pPr>
        <w:pStyle w:val="2"/>
        <w:keepNext w:val="0"/>
        <w:keepLines w:val="0"/>
        <w:widowControl/>
        <w:suppressLineNumbers w:val="0"/>
      </w:pPr>
      <w:r>
        <w:t>（二）上海海事局门户网站举报投诉模块；</w:t>
      </w:r>
    </w:p>
    <w:p w14:paraId="3E396773">
      <w:pPr>
        <w:pStyle w:val="2"/>
        <w:keepNext w:val="0"/>
        <w:keepLines w:val="0"/>
        <w:widowControl/>
        <w:suppressLineNumbers w:val="0"/>
      </w:pPr>
    </w:p>
    <w:p w14:paraId="2AF74EC9">
      <w:pPr>
        <w:pStyle w:val="2"/>
        <w:keepNext w:val="0"/>
        <w:keepLines w:val="0"/>
        <w:widowControl/>
        <w:suppressLineNumbers w:val="0"/>
      </w:pPr>
      <w:r>
        <w:t>（三）来信来访；</w:t>
      </w:r>
    </w:p>
    <w:p w14:paraId="286D9DF1">
      <w:pPr>
        <w:pStyle w:val="2"/>
        <w:keepNext w:val="0"/>
        <w:keepLines w:val="0"/>
        <w:widowControl/>
        <w:suppressLineNumbers w:val="0"/>
      </w:pPr>
    </w:p>
    <w:p w14:paraId="6E8AE3FE">
      <w:pPr>
        <w:pStyle w:val="2"/>
        <w:keepNext w:val="0"/>
        <w:keepLines w:val="0"/>
        <w:widowControl/>
        <w:suppressLineNumbers w:val="0"/>
      </w:pPr>
      <w:r>
        <w:t>（四）其他相关途径。</w:t>
      </w:r>
    </w:p>
    <w:p w14:paraId="06E1C836">
      <w:pPr>
        <w:pStyle w:val="2"/>
        <w:keepNext w:val="0"/>
        <w:keepLines w:val="0"/>
        <w:widowControl/>
        <w:suppressLineNumbers w:val="0"/>
      </w:pPr>
    </w:p>
    <w:p w14:paraId="5FBC90CD">
      <w:pPr>
        <w:pStyle w:val="2"/>
        <w:keepNext w:val="0"/>
        <w:keepLines w:val="0"/>
        <w:widowControl/>
        <w:suppressLineNumbers w:val="0"/>
      </w:pPr>
      <w:r>
        <w:t>四、举报人就水上交通安全违法行为进行举报的，应当包含以下内容：</w:t>
      </w:r>
    </w:p>
    <w:p w14:paraId="28CF8569">
      <w:pPr>
        <w:pStyle w:val="2"/>
        <w:keepNext w:val="0"/>
        <w:keepLines w:val="0"/>
        <w:widowControl/>
        <w:suppressLineNumbers w:val="0"/>
      </w:pPr>
    </w:p>
    <w:p w14:paraId="4498B750">
      <w:pPr>
        <w:pStyle w:val="2"/>
        <w:keepNext w:val="0"/>
        <w:keepLines w:val="0"/>
        <w:widowControl/>
        <w:suppressLineNumbers w:val="0"/>
      </w:pPr>
      <w:r>
        <w:t>（一）被举报对象基本情况，包括船舶名称、船员姓名或者公司名称及其他可供核实的信息；</w:t>
      </w:r>
    </w:p>
    <w:p w14:paraId="1EAAFE6E">
      <w:pPr>
        <w:pStyle w:val="2"/>
        <w:keepNext w:val="0"/>
        <w:keepLines w:val="0"/>
        <w:widowControl/>
        <w:suppressLineNumbers w:val="0"/>
      </w:pPr>
    </w:p>
    <w:p w14:paraId="1B2395F5">
      <w:pPr>
        <w:pStyle w:val="2"/>
        <w:keepNext w:val="0"/>
        <w:keepLines w:val="0"/>
        <w:widowControl/>
        <w:suppressLineNumbers w:val="0"/>
      </w:pPr>
      <w:r>
        <w:t>（二）涉嫌海事违法行为基本情况，包括发生的时间、地点、状态等线索，如有相关证据材料的应当一并提供。</w:t>
      </w:r>
    </w:p>
    <w:p w14:paraId="4184F7DF">
      <w:pPr>
        <w:pStyle w:val="2"/>
        <w:keepNext w:val="0"/>
        <w:keepLines w:val="0"/>
        <w:widowControl/>
        <w:suppressLineNumbers w:val="0"/>
      </w:pPr>
    </w:p>
    <w:p w14:paraId="443790E9">
      <w:pPr>
        <w:pStyle w:val="2"/>
        <w:keepNext w:val="0"/>
        <w:keepLines w:val="0"/>
        <w:widowControl/>
        <w:suppressLineNumbers w:val="0"/>
      </w:pPr>
      <w:r>
        <w:t>五、举报人应当实名举报，提供真实身份证明和有效联系方式。</w:t>
      </w:r>
    </w:p>
    <w:p w14:paraId="235AE905">
      <w:pPr>
        <w:pStyle w:val="2"/>
        <w:keepNext w:val="0"/>
        <w:keepLines w:val="0"/>
        <w:widowControl/>
        <w:suppressLineNumbers w:val="0"/>
      </w:pPr>
    </w:p>
    <w:p w14:paraId="46DE0869">
      <w:pPr>
        <w:pStyle w:val="2"/>
        <w:keepNext w:val="0"/>
        <w:keepLines w:val="0"/>
        <w:widowControl/>
        <w:suppressLineNumbers w:val="0"/>
      </w:pPr>
      <w:r>
        <w:t>匿名举报的，不适用本通告的举报奖励。</w:t>
      </w:r>
    </w:p>
    <w:p w14:paraId="52D85C92">
      <w:pPr>
        <w:pStyle w:val="2"/>
        <w:keepNext w:val="0"/>
        <w:keepLines w:val="0"/>
        <w:widowControl/>
        <w:suppressLineNumbers w:val="0"/>
      </w:pPr>
    </w:p>
    <w:p w14:paraId="116FDBC5">
      <w:pPr>
        <w:pStyle w:val="2"/>
        <w:keepNext w:val="0"/>
        <w:keepLines w:val="0"/>
        <w:widowControl/>
        <w:suppressLineNumbers w:val="0"/>
      </w:pPr>
      <w:r>
        <w:t>举报人举报的事项应当客观真实，并承诺对其举报内容的真实性负责，不得捏造、歪曲事实，不得诬告、陷害他人和企业。</w:t>
      </w:r>
    </w:p>
    <w:p w14:paraId="78335980">
      <w:pPr>
        <w:pStyle w:val="2"/>
        <w:keepNext w:val="0"/>
        <w:keepLines w:val="0"/>
        <w:widowControl/>
        <w:suppressLineNumbers w:val="0"/>
      </w:pPr>
    </w:p>
    <w:p w14:paraId="0DA48F5D">
      <w:pPr>
        <w:pStyle w:val="2"/>
        <w:keepNext w:val="0"/>
        <w:keepLines w:val="0"/>
        <w:widowControl/>
        <w:suppressLineNumbers w:val="0"/>
      </w:pPr>
      <w:r>
        <w:t>否则，一经查实，将依法追究举报人的法律责任。</w:t>
      </w:r>
    </w:p>
    <w:p w14:paraId="6A601D6D">
      <w:pPr>
        <w:pStyle w:val="2"/>
        <w:keepNext w:val="0"/>
        <w:keepLines w:val="0"/>
        <w:widowControl/>
        <w:suppressLineNumbers w:val="0"/>
      </w:pPr>
    </w:p>
    <w:p w14:paraId="4EB33B53">
      <w:pPr>
        <w:pStyle w:val="2"/>
        <w:keepNext w:val="0"/>
        <w:keepLines w:val="0"/>
        <w:widowControl/>
        <w:suppressLineNumbers w:val="0"/>
      </w:pPr>
      <w:r>
        <w:t>六、举报人对水上交通安全违法行为进行举报的，经调查属实并处罚完毕，举报内容属于本通告第二条所列事项，且事前未被海事管理机构掌握，对违法行为查处起到关键性作用的，海事管理机构将根据举报的作用大小，对最先举报的实名举报人给予奖励金。</w:t>
      </w:r>
    </w:p>
    <w:p w14:paraId="6D51DFED">
      <w:pPr>
        <w:pStyle w:val="2"/>
        <w:keepNext w:val="0"/>
        <w:keepLines w:val="0"/>
        <w:widowControl/>
        <w:suppressLineNumbers w:val="0"/>
      </w:pPr>
    </w:p>
    <w:p w14:paraId="38DCB07B">
      <w:pPr>
        <w:pStyle w:val="2"/>
        <w:keepNext w:val="0"/>
        <w:keepLines w:val="0"/>
        <w:widowControl/>
        <w:suppressLineNumbers w:val="0"/>
      </w:pPr>
      <w:r>
        <w:t>奖励金额原则上按照被举报海事违法行为的行政处罚罚款和没收违法所得合计的2%计算，无罚没款或者每起案件奖励金额不足200元的，按200元计算，最高不超过2000元。</w:t>
      </w:r>
    </w:p>
    <w:p w14:paraId="44E48DDA">
      <w:pPr>
        <w:pStyle w:val="2"/>
        <w:keepNext w:val="0"/>
        <w:keepLines w:val="0"/>
        <w:widowControl/>
        <w:suppressLineNumbers w:val="0"/>
      </w:pPr>
    </w:p>
    <w:p w14:paraId="3CD8D270">
      <w:pPr>
        <w:pStyle w:val="2"/>
        <w:keepNext w:val="0"/>
        <w:keepLines w:val="0"/>
        <w:widowControl/>
        <w:suppressLineNumbers w:val="0"/>
      </w:pPr>
      <w:r>
        <w:t>七、海事管理机构将依法保护举报人的合法权益和个人隐私，严格为举报人保密，未经举报人同意，不以任何方式泄露举报人身份相关信息。</w:t>
      </w:r>
    </w:p>
    <w:p w14:paraId="0818080A">
      <w:pPr>
        <w:pStyle w:val="2"/>
        <w:keepNext w:val="0"/>
        <w:keepLines w:val="0"/>
        <w:widowControl/>
        <w:suppressLineNumbers w:val="0"/>
      </w:pPr>
    </w:p>
    <w:p w14:paraId="6AD620A4">
      <w:pPr>
        <w:pStyle w:val="2"/>
        <w:keepNext w:val="0"/>
        <w:keepLines w:val="0"/>
        <w:widowControl/>
        <w:suppressLineNumbers w:val="0"/>
      </w:pPr>
      <w:r>
        <w:t>八、本通告自2025年8月1日起施行，有效期5年。《上海海事局海事违法行为举报奖励办法》（沪海法规〔2021〕145号）同时废止。</w:t>
      </w:r>
    </w:p>
    <w:p w14:paraId="316EC646">
      <w:pPr>
        <w:pStyle w:val="2"/>
        <w:keepNext w:val="0"/>
        <w:keepLines w:val="0"/>
        <w:widowControl/>
        <w:suppressLineNumbers w:val="0"/>
      </w:pPr>
      <w:r>
        <w:t>特此通告。</w:t>
      </w:r>
    </w:p>
    <w:p w14:paraId="093D8DC4">
      <w:pPr>
        <w:keepNext w:val="0"/>
        <w:keepLines w:val="0"/>
        <w:widowControl/>
        <w:suppressLineNumbers w:val="0"/>
        <w:jc w:val="right"/>
      </w:pPr>
      <w:r>
        <w:t>中华人民共和国上海海事</w:t>
      </w:r>
      <w:r>
        <w:rPr>
          <w:lang w:val="en-US" w:eastAsia="zh-CN"/>
        </w:rPr>
        <w:t>局</w:t>
      </w:r>
      <w:bookmarkStart w:id="0" w:name="_GoBack"/>
      <w:bookmarkEnd w:id="0"/>
    </w:p>
    <w:p w14:paraId="369371EC">
      <w:pPr>
        <w:keepNext w:val="0"/>
        <w:keepLines w:val="0"/>
        <w:widowControl/>
        <w:suppressLineNumbers w:val="0"/>
        <w:jc w:val="right"/>
      </w:pPr>
      <w:r>
        <w:rPr>
          <w:rFonts w:ascii="宋体" w:hAnsi="宋体" w:eastAsia="宋体" w:cs="宋体"/>
          <w:kern w:val="0"/>
          <w:sz w:val="24"/>
          <w:szCs w:val="24"/>
          <w:lang w:val="en-US" w:eastAsia="zh-CN" w:bidi="ar"/>
        </w:rPr>
        <w:t>2025年6月26日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230D3"/>
    <w:rsid w:val="2E1C2976"/>
    <w:rsid w:val="31476967"/>
    <w:rsid w:val="77A2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2025-07-03T08:35:00Z</dcterms:created>
  <dc:creator>中国海员之家网站</dc:creator>
  <cp:lastModifiedBy>中国海员之家网站</cp:lastModifiedBy>
  <dcterms:modified xsi:type="dcterms:W3CDTF">2025-07-03T08:38:04Z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A312211C323E42B3899137FA9EFB86D9_11</vt:lpwstr>
  </property>
  <property fmtid="{D5CDD505-2E9C-101B-9397-08002B2CF9AE}" pid="4" name="KSOTemplateDocerSaveRecord">
    <vt:lpwstr>eyJoZGlkIjoiMDY4ZjE3ZDljYmEwNmY3NTY5OTZmYTgwZTViMmU1NTMiLCJ1c2VySWQiOiI5MDg5NzMyNzcifQ==</vt:lpwstr>
  </property>
</Properties>
</file>