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pacing w:before="100" w:beforeAutospacing="1" w:line="500" w:lineRule="exac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《中华人民共和国船员违法记分办法》</w:t>
      </w:r>
    </w:p>
    <w:p>
      <w:pPr>
        <w:widowControl/>
        <w:shd w:val="clear" w:color="auto" w:fill="FFFFFF"/>
        <w:adjustRightInd w:val="0"/>
        <w:spacing w:before="100" w:beforeAutospacing="1" w:line="500" w:lineRule="exac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修订对照表</w:t>
      </w:r>
    </w:p>
    <w:p>
      <w:pPr>
        <w:widowControl/>
        <w:shd w:val="clear" w:color="auto" w:fill="FFFFFF"/>
        <w:adjustRightInd w:val="0"/>
        <w:spacing w:before="100" w:beforeAutospacing="1" w:line="500" w:lineRule="exact"/>
        <w:jc w:val="center"/>
        <w:rPr>
          <w:rFonts w:ascii="方正小标宋简体" w:hAnsi="微软雅黑" w:eastAsia="方正小标宋简体" w:cs="宋体"/>
          <w:color w:val="333333"/>
          <w:kern w:val="0"/>
          <w:sz w:val="44"/>
          <w:szCs w:val="44"/>
        </w:rPr>
      </w:pPr>
    </w:p>
    <w:tbl>
      <w:tblPr>
        <w:tblStyle w:val="4"/>
        <w:tblW w:w="13742" w:type="dxa"/>
        <w:jc w:val="center"/>
        <w:tblLayout w:type="autofit"/>
        <w:tblCellMar>
          <w:top w:w="0" w:type="dxa"/>
          <w:left w:w="0" w:type="dxa"/>
          <w:bottom w:w="0" w:type="dxa"/>
          <w:right w:w="0" w:type="dxa"/>
        </w:tblCellMar>
      </w:tblPr>
      <w:tblGrid>
        <w:gridCol w:w="4387"/>
        <w:gridCol w:w="4394"/>
        <w:gridCol w:w="4961"/>
      </w:tblGrid>
      <w:tr>
        <w:tblPrEx>
          <w:tblCellMar>
            <w:top w:w="0" w:type="dxa"/>
            <w:left w:w="0" w:type="dxa"/>
            <w:bottom w:w="0" w:type="dxa"/>
            <w:right w:w="0" w:type="dxa"/>
          </w:tblCellMar>
        </w:tblPrEx>
        <w:trPr>
          <w:trHeight w:val="230" w:hRule="atLeast"/>
          <w:tblHeade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line="360" w:lineRule="exact"/>
              <w:jc w:val="center"/>
              <w:rPr>
                <w:rFonts w:ascii="黑体" w:hAnsi="黑体" w:eastAsia="黑体" w:cs="宋体"/>
                <w:color w:val="333333"/>
                <w:kern w:val="0"/>
                <w:sz w:val="30"/>
                <w:szCs w:val="30"/>
              </w:rPr>
            </w:pPr>
            <w:r>
              <w:rPr>
                <w:rFonts w:hint="eastAsia" w:ascii="黑体" w:hAnsi="黑体" w:eastAsia="黑体" w:cs="宋体"/>
                <w:bCs/>
                <w:color w:val="333333"/>
                <w:kern w:val="0"/>
                <w:sz w:val="30"/>
                <w:szCs w:val="30"/>
              </w:rPr>
              <w:t>船员违法记分办法（海船员[2015]600号）</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center"/>
              <w:rPr>
                <w:rFonts w:ascii="黑体" w:hAnsi="黑体" w:eastAsia="黑体" w:cs="宋体"/>
                <w:color w:val="333333"/>
                <w:kern w:val="0"/>
                <w:sz w:val="30"/>
                <w:szCs w:val="30"/>
              </w:rPr>
            </w:pPr>
            <w:r>
              <w:rPr>
                <w:rFonts w:hint="eastAsia" w:ascii="黑体" w:hAnsi="黑体" w:eastAsia="黑体" w:cs="宋体"/>
                <w:bCs/>
                <w:color w:val="333333"/>
                <w:kern w:val="0"/>
                <w:sz w:val="30"/>
                <w:szCs w:val="30"/>
              </w:rPr>
              <w:t>船员违法记分办法（修订稿）</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center"/>
              <w:rPr>
                <w:rFonts w:ascii="黑体" w:hAnsi="黑体" w:eastAsia="黑体" w:cs="宋体"/>
                <w:color w:val="333333"/>
                <w:kern w:val="0"/>
                <w:sz w:val="30"/>
                <w:szCs w:val="30"/>
              </w:rPr>
            </w:pPr>
            <w:r>
              <w:rPr>
                <w:rFonts w:hint="eastAsia" w:ascii="黑体" w:hAnsi="黑体" w:eastAsia="黑体" w:cs="宋体"/>
                <w:bCs/>
                <w:color w:val="333333"/>
                <w:kern w:val="0"/>
                <w:sz w:val="30"/>
                <w:szCs w:val="30"/>
              </w:rPr>
              <w:t>备注</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sz w:val="28"/>
                <w:szCs w:val="28"/>
              </w:rPr>
            </w:pPr>
            <w:r>
              <w:rPr>
                <w:rFonts w:hint="eastAsia" w:ascii="黑体" w:hAnsi="黑体" w:eastAsia="黑体"/>
                <w:sz w:val="28"/>
                <w:szCs w:val="28"/>
              </w:rPr>
              <w:t>第一章 总则</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sz w:val="28"/>
                <w:szCs w:val="28"/>
              </w:rPr>
            </w:pPr>
            <w:r>
              <w:rPr>
                <w:rFonts w:hint="eastAsia" w:ascii="黑体" w:hAnsi="黑体" w:eastAsia="黑体"/>
                <w:sz w:val="28"/>
                <w:szCs w:val="28"/>
              </w:rPr>
              <w:t>第一章 总则</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宋体"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color w:val="333333"/>
                <w:sz w:val="28"/>
                <w:szCs w:val="28"/>
              </w:rPr>
            </w:pPr>
            <w:r>
              <w:rPr>
                <w:rFonts w:hint="eastAsia" w:ascii="黑体" w:hAnsi="黑体" w:eastAsia="黑体"/>
                <w:bCs/>
                <w:color w:val="333333"/>
                <w:sz w:val="28"/>
                <w:szCs w:val="28"/>
              </w:rPr>
              <w:t>第一条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为增强船员遵守法律意识，减少人为因素对水上交通安全的影响，防治船舶污染水域，根据《中华人民共和国船员条例》等有关法律和法规，制定本办法。</w:t>
            </w:r>
          </w:p>
          <w:p>
            <w:pPr>
              <w:ind w:firstLine="560" w:firstLineChars="200"/>
              <w:rPr>
                <w:rFonts w:ascii="仿宋_GB2312" w:eastAsia="仿宋_GB2312"/>
                <w:color w:val="333333"/>
                <w:sz w:val="28"/>
                <w:szCs w:val="28"/>
              </w:rPr>
            </w:pP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color w:val="333333"/>
                <w:sz w:val="28"/>
                <w:szCs w:val="28"/>
              </w:rPr>
            </w:pPr>
            <w:r>
              <w:rPr>
                <w:rFonts w:hint="eastAsia" w:ascii="黑体" w:hAnsi="黑体" w:eastAsia="黑体"/>
                <w:bCs/>
                <w:color w:val="333333"/>
                <w:sz w:val="28"/>
                <w:szCs w:val="28"/>
              </w:rPr>
              <w:t>第一条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为增强船员遵守法律意识，减少人为因素对水上交通安全的影响，防治船舶污染水域，根据《中华人民共和国船员条例》等有关法律和法规，制定本办法。</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黑体" w:hAnsi="黑体" w:eastAsia="黑体"/>
                <w:bCs/>
                <w:sz w:val="28"/>
                <w:szCs w:val="28"/>
              </w:rPr>
            </w:pPr>
            <w:r>
              <w:rPr>
                <w:rFonts w:hint="eastAsia" w:ascii="黑体" w:hAnsi="黑体" w:eastAsia="黑体"/>
                <w:bCs/>
                <w:sz w:val="28"/>
                <w:szCs w:val="28"/>
              </w:rPr>
              <w:t>船员条例</w:t>
            </w:r>
          </w:p>
          <w:p>
            <w:pPr>
              <w:rPr>
                <w:rFonts w:ascii="黑体" w:hAnsi="黑体" w:eastAsia="黑体"/>
                <w:bCs/>
                <w:sz w:val="28"/>
                <w:szCs w:val="28"/>
              </w:rPr>
            </w:pPr>
            <w:r>
              <w:rPr>
                <w:rFonts w:ascii="仿宋_GB2312" w:eastAsia="仿宋_GB2312"/>
                <w:b/>
                <w:color w:val="333333"/>
                <w:sz w:val="28"/>
                <w:szCs w:val="28"/>
              </w:rPr>
              <w:t>第四十三条</w:t>
            </w:r>
            <w:r>
              <w:rPr>
                <w:rFonts w:ascii="仿宋_GB2312" w:eastAsia="仿宋_GB2312"/>
                <w:color w:val="333333"/>
                <w:sz w:val="28"/>
                <w:szCs w:val="28"/>
              </w:rPr>
              <w:t>　海事管理机构对有违反水上交通安全和防治船舶污染水域法律、行政法规行为的船员，除依法给予行政处罚外，实行累计记分制度。</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color w:val="333333"/>
                <w:sz w:val="28"/>
                <w:szCs w:val="28"/>
              </w:rPr>
            </w:pPr>
            <w:r>
              <w:rPr>
                <w:rFonts w:hint="eastAsia" w:ascii="黑体" w:hAnsi="黑体" w:eastAsia="黑体"/>
                <w:bCs/>
                <w:color w:val="333333"/>
                <w:sz w:val="28"/>
                <w:szCs w:val="28"/>
              </w:rPr>
              <w:t xml:space="preserve">第二条 </w:t>
            </w:r>
            <w:r>
              <w:rPr>
                <w:rFonts w:hint="eastAsia" w:ascii="仿宋_GB2312" w:eastAsia="仿宋_GB2312"/>
                <w:color w:val="333333"/>
                <w:sz w:val="28"/>
                <w:szCs w:val="28"/>
              </w:rPr>
              <w:t>本办法适用于对船员违反水上交通安全和防治船舶污染水域法律、行政法规行为实施累计记分（以下简称“船员违法记分”）。</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本办法所称船员，是指经注册取得服务簿的船员和引航员、以及游艇操作人员。</w:t>
            </w:r>
          </w:p>
          <w:p>
            <w:pPr>
              <w:ind w:firstLine="560" w:firstLineChars="200"/>
              <w:rPr>
                <w:rFonts w:ascii="仿宋_GB2312" w:eastAsia="仿宋_GB2312"/>
                <w:color w:val="333333"/>
                <w:sz w:val="28"/>
                <w:szCs w:val="28"/>
              </w:rPr>
            </w:pPr>
          </w:p>
          <w:p>
            <w:pPr>
              <w:ind w:firstLine="560" w:firstLineChars="200"/>
              <w:rPr>
                <w:rFonts w:ascii="仿宋_GB2312" w:eastAsia="仿宋_GB2312"/>
                <w:color w:val="333333"/>
                <w:sz w:val="28"/>
                <w:szCs w:val="28"/>
              </w:rPr>
            </w:pPr>
          </w:p>
          <w:p>
            <w:pPr>
              <w:rPr>
                <w:rFonts w:ascii="仿宋_GB2312" w:eastAsia="仿宋_GB2312"/>
                <w:color w:val="333333"/>
                <w:sz w:val="28"/>
                <w:szCs w:val="28"/>
              </w:rPr>
            </w:pP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color w:val="333333"/>
                <w:sz w:val="28"/>
                <w:szCs w:val="28"/>
              </w:rPr>
            </w:pPr>
            <w:r>
              <w:rPr>
                <w:rFonts w:hint="eastAsia" w:ascii="黑体" w:hAnsi="黑体" w:eastAsia="黑体"/>
                <w:bCs/>
                <w:color w:val="333333"/>
                <w:sz w:val="28"/>
                <w:szCs w:val="28"/>
              </w:rPr>
              <w:t>第二条</w:t>
            </w:r>
            <w:r>
              <w:rPr>
                <w:rFonts w:hint="eastAsia" w:ascii="仿宋_GB2312" w:eastAsia="仿宋_GB2312"/>
                <w:b/>
                <w:bCs/>
                <w:color w:val="333333"/>
                <w:sz w:val="28"/>
                <w:szCs w:val="28"/>
              </w:rPr>
              <w:t xml:space="preserve"> </w:t>
            </w:r>
            <w:r>
              <w:rPr>
                <w:rFonts w:hint="eastAsia" w:ascii="仿宋_GB2312" w:eastAsia="仿宋_GB2312"/>
                <w:color w:val="333333"/>
                <w:sz w:val="28"/>
                <w:szCs w:val="28"/>
              </w:rPr>
              <w:t>本办法适用于对船员违反水上交通安全和防治船舶污染水域法律、行政法规行为实施累计记分（以下简称“船员违法记分”）。</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本办法所称船员，是指</w:t>
            </w:r>
            <w:r>
              <w:rPr>
                <w:rFonts w:hint="eastAsia" w:ascii="仿宋_GB2312" w:eastAsia="仿宋_GB2312"/>
                <w:color w:val="333333"/>
                <w:sz w:val="28"/>
                <w:szCs w:val="28"/>
                <w:bdr w:val="single" w:color="auto" w:sz="4" w:space="0"/>
              </w:rPr>
              <w:t>经注册取得服务簿的船员和引航员、以及游艇操作人员。</w:t>
            </w:r>
            <w:r>
              <w:rPr>
                <w:rFonts w:hint="eastAsia" w:ascii="黑体" w:hAnsi="黑体" w:eastAsia="黑体"/>
                <w:b/>
                <w:bCs/>
                <w:color w:val="333333"/>
                <w:sz w:val="28"/>
                <w:szCs w:val="28"/>
              </w:rPr>
              <w:t>依照《中华人民共和国船员条例》的规定取得船员适任证书的船员，含引航员和游艇操作人员。</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黑体" w:eastAsia="仿宋_GB2312"/>
                <w:bCs/>
                <w:sz w:val="28"/>
                <w:szCs w:val="28"/>
              </w:rPr>
            </w:pPr>
            <w:r>
              <w:rPr>
                <w:rFonts w:hint="eastAsia" w:ascii="黑体" w:hAnsi="黑体" w:eastAsia="黑体"/>
                <w:bCs/>
                <w:sz w:val="28"/>
                <w:szCs w:val="28"/>
              </w:rPr>
              <w:t>船员条例</w:t>
            </w:r>
            <w:r>
              <w:rPr>
                <w:rFonts w:hint="eastAsia" w:ascii="仿宋_GB2312" w:hAnsi="黑体" w:eastAsia="仿宋_GB2312"/>
                <w:bCs/>
                <w:sz w:val="28"/>
                <w:szCs w:val="28"/>
              </w:rPr>
              <w:t xml:space="preserve"> </w:t>
            </w:r>
          </w:p>
          <w:p>
            <w:pPr>
              <w:jc w:val="left"/>
              <w:rPr>
                <w:rFonts w:ascii="仿宋_GB2312" w:eastAsia="仿宋_GB2312"/>
                <w:b/>
                <w:bCs/>
                <w:sz w:val="28"/>
                <w:szCs w:val="28"/>
              </w:rPr>
            </w:pPr>
            <w:r>
              <w:rPr>
                <w:rFonts w:hint="eastAsia" w:ascii="仿宋_GB2312" w:eastAsia="仿宋_GB2312"/>
                <w:b/>
                <w:sz w:val="28"/>
                <w:szCs w:val="28"/>
              </w:rPr>
              <w:t>第四条第一款</w:t>
            </w:r>
            <w:r>
              <w:rPr>
                <w:rFonts w:hint="eastAsia" w:ascii="仿宋_GB2312" w:eastAsia="仿宋_GB2312"/>
                <w:sz w:val="28"/>
                <w:szCs w:val="28"/>
              </w:rPr>
              <w:t xml:space="preserve"> 本条例所称船员，是指依照本条例的规定取得船员适任证书的人员，包括船长、高级船员、普通船员。</w:t>
            </w:r>
            <w:r>
              <w:rPr>
                <w:rFonts w:hint="eastAsia" w:ascii="仿宋_GB2312" w:eastAsia="仿宋_GB2312"/>
                <w:sz w:val="28"/>
                <w:szCs w:val="28"/>
              </w:rPr>
              <w:br w:type="textWrapping"/>
            </w:r>
            <w:r>
              <w:rPr>
                <w:rFonts w:hint="eastAsia" w:ascii="仿宋_GB2312" w:eastAsia="仿宋_GB2312"/>
                <w:sz w:val="28"/>
                <w:szCs w:val="28"/>
              </w:rPr>
              <w:t xml:space="preserve">    依据2023年修订的《船员条例》，对船员的定义进行了更新。</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jc w:val="left"/>
              <w:rPr>
                <w:rFonts w:ascii="仿宋_GB2312" w:eastAsia="仿宋_GB2312"/>
                <w:b/>
                <w:bCs/>
                <w:color w:val="333333"/>
                <w:sz w:val="28"/>
                <w:szCs w:val="28"/>
              </w:rPr>
            </w:pPr>
            <w:r>
              <w:rPr>
                <w:rFonts w:hint="eastAsia" w:ascii="黑体" w:hAnsi="黑体" w:eastAsia="黑体"/>
                <w:bCs/>
                <w:color w:val="333333"/>
                <w:sz w:val="28"/>
                <w:szCs w:val="28"/>
              </w:rPr>
              <w:t xml:space="preserve">第三条 </w:t>
            </w:r>
            <w:r>
              <w:rPr>
                <w:rFonts w:hint="eastAsia" w:ascii="仿宋_GB2312" w:eastAsia="仿宋_GB2312"/>
                <w:color w:val="333333"/>
                <w:sz w:val="28"/>
                <w:szCs w:val="28"/>
              </w:rPr>
              <w:t>中华人民共和国海事局负责统一实施全国船员违法记分管理工作。</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各级海事管理机构，依照各自职责负责具体实施船员违法记分工作。</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color w:val="333333"/>
                <w:sz w:val="28"/>
                <w:szCs w:val="28"/>
              </w:rPr>
            </w:pPr>
            <w:r>
              <w:rPr>
                <w:rFonts w:hint="eastAsia" w:ascii="黑体" w:hAnsi="黑体" w:eastAsia="黑体"/>
                <w:bCs/>
                <w:color w:val="333333"/>
                <w:sz w:val="28"/>
                <w:szCs w:val="28"/>
              </w:rPr>
              <w:t>第三条</w:t>
            </w:r>
            <w:r>
              <w:rPr>
                <w:rFonts w:hint="eastAsia" w:ascii="仿宋_GB2312" w:eastAsia="仿宋_GB2312"/>
                <w:b/>
                <w:bCs/>
                <w:color w:val="333333"/>
                <w:sz w:val="28"/>
                <w:szCs w:val="28"/>
              </w:rPr>
              <w:t xml:space="preserve"> </w:t>
            </w:r>
            <w:r>
              <w:rPr>
                <w:rFonts w:hint="eastAsia" w:ascii="仿宋_GB2312" w:eastAsia="仿宋_GB2312"/>
                <w:color w:val="333333"/>
                <w:sz w:val="28"/>
                <w:szCs w:val="28"/>
                <w:bdr w:val="single" w:color="auto" w:sz="4" w:space="0"/>
              </w:rPr>
              <w:t>中华人民共和国</w:t>
            </w:r>
            <w:r>
              <w:rPr>
                <w:rFonts w:hint="eastAsia" w:ascii="黑体" w:hAnsi="黑体" w:eastAsia="黑体"/>
                <w:b/>
                <w:bCs/>
                <w:color w:val="333333"/>
                <w:sz w:val="28"/>
                <w:szCs w:val="28"/>
              </w:rPr>
              <w:t>交通运输部</w:t>
            </w:r>
            <w:r>
              <w:rPr>
                <w:rFonts w:hint="eastAsia" w:ascii="仿宋_GB2312" w:eastAsia="仿宋_GB2312"/>
                <w:color w:val="333333"/>
                <w:sz w:val="28"/>
                <w:szCs w:val="28"/>
              </w:rPr>
              <w:t>海事局负责统一实施全国船员违法行为记分管理工作。</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w:t>
            </w:r>
            <w:r>
              <w:rPr>
                <w:rFonts w:hint="eastAsia" w:ascii="仿宋_GB2312" w:eastAsia="仿宋_GB2312"/>
                <w:color w:val="333333"/>
                <w:sz w:val="28"/>
                <w:szCs w:val="28"/>
                <w:bdr w:val="single" w:color="auto" w:sz="4" w:space="0"/>
              </w:rPr>
              <w:t>各级海事管理机构</w:t>
            </w:r>
            <w:r>
              <w:rPr>
                <w:rFonts w:hint="eastAsia" w:ascii="黑体" w:hAnsi="黑体" w:eastAsia="黑体"/>
                <w:b/>
                <w:bCs/>
                <w:color w:val="333333"/>
                <w:sz w:val="28"/>
                <w:szCs w:val="28"/>
              </w:rPr>
              <w:t>负责管理中央管辖水域的海事管理机构和负责管理其他水域的地方海事管理机构（以下统称“海事管理机构”），</w:t>
            </w:r>
            <w:r>
              <w:rPr>
                <w:rFonts w:hint="eastAsia" w:ascii="仿宋_GB2312" w:eastAsia="仿宋_GB2312"/>
                <w:color w:val="333333"/>
                <w:sz w:val="28"/>
                <w:szCs w:val="28"/>
              </w:rPr>
              <w:t>依照各自职责负责具体实施船员违法行为记分工作。</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黑体" w:eastAsia="仿宋_GB2312"/>
                <w:sz w:val="28"/>
                <w:szCs w:val="28"/>
              </w:rPr>
            </w:pPr>
            <w:r>
              <w:rPr>
                <w:rFonts w:hint="eastAsia" w:ascii="黑体" w:hAnsi="黑体" w:eastAsia="黑体"/>
                <w:bCs/>
                <w:sz w:val="28"/>
                <w:szCs w:val="28"/>
              </w:rPr>
              <w:t>船员条例</w:t>
            </w:r>
            <w:r>
              <w:rPr>
                <w:rFonts w:hint="eastAsia" w:ascii="仿宋_GB2312" w:hAnsi="黑体" w:eastAsia="仿宋_GB2312"/>
                <w:sz w:val="28"/>
                <w:szCs w:val="28"/>
              </w:rPr>
              <w:t xml:space="preserve"> </w:t>
            </w:r>
          </w:p>
          <w:p>
            <w:pPr>
              <w:rPr>
                <w:rFonts w:ascii="仿宋_GB2312" w:eastAsia="仿宋_GB2312"/>
                <w:b/>
                <w:bCs/>
                <w:sz w:val="28"/>
                <w:szCs w:val="28"/>
              </w:rPr>
            </w:pPr>
            <w:r>
              <w:rPr>
                <w:rFonts w:hint="eastAsia" w:ascii="仿宋_GB2312" w:eastAsia="仿宋_GB2312"/>
                <w:b/>
                <w:sz w:val="28"/>
                <w:szCs w:val="28"/>
              </w:rPr>
              <w:t>第三条第三款</w:t>
            </w:r>
            <w:r>
              <w:rPr>
                <w:rFonts w:hint="eastAsia" w:ascii="仿宋_GB2312" w:eastAsia="仿宋_GB2312"/>
                <w:sz w:val="28"/>
                <w:szCs w:val="28"/>
              </w:rPr>
              <w:t xml:space="preserve"> 负责管理中央管辖水域的海事管理机构和负责管理其他水域的地方海事管理机构（以下统称海事管理机构），依照各自职责具体负责船员管理工作。</w:t>
            </w:r>
            <w:r>
              <w:rPr>
                <w:rFonts w:hint="eastAsia" w:ascii="仿宋_GB2312" w:eastAsia="仿宋_GB2312"/>
                <w:sz w:val="28"/>
                <w:szCs w:val="28"/>
              </w:rPr>
              <w:br w:type="textWrapping"/>
            </w:r>
            <w:r>
              <w:rPr>
                <w:rFonts w:ascii="仿宋_GB2312" w:eastAsia="仿宋_GB2312"/>
                <w:sz w:val="28"/>
                <w:szCs w:val="28"/>
              </w:rPr>
              <w:t xml:space="preserve">    </w:t>
            </w:r>
            <w:r>
              <w:rPr>
                <w:rFonts w:hint="eastAsia" w:ascii="仿宋_GB2312" w:eastAsia="仿宋_GB2312"/>
                <w:sz w:val="28"/>
                <w:szCs w:val="28"/>
              </w:rPr>
              <w:t>本次修订将“中华人民共和国海事局”改为“交通运输部海事局”，同时考虑到地方海事管理机构职责和管理架构的调整现实，依照2023年修订的《船员条例》第三条，将第二款“各级海事管理机构”改为“负责管理中央管辖水域的海事管理机构和负责管理其他水域的地方海事管理机构”。</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黑体" w:hAnsi="黑体" w:eastAsia="黑体"/>
                <w:sz w:val="28"/>
                <w:szCs w:val="28"/>
              </w:rPr>
            </w:pPr>
            <w:r>
              <w:rPr>
                <w:rFonts w:hint="eastAsia" w:ascii="黑体" w:hAnsi="黑体" w:eastAsia="黑体"/>
                <w:sz w:val="28"/>
                <w:szCs w:val="28"/>
              </w:rPr>
              <w:t>第二章 周期和分值</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黑体" w:hAnsi="黑体" w:eastAsia="黑体"/>
                <w:sz w:val="28"/>
                <w:szCs w:val="28"/>
              </w:rPr>
            </w:pPr>
            <w:r>
              <w:rPr>
                <w:rFonts w:hint="eastAsia" w:ascii="黑体" w:hAnsi="黑体" w:eastAsia="黑体"/>
                <w:sz w:val="28"/>
                <w:szCs w:val="28"/>
              </w:rPr>
              <w:t>第二章 周期和分值</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宋体"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color w:val="333333"/>
                <w:sz w:val="28"/>
                <w:szCs w:val="28"/>
              </w:rPr>
            </w:pPr>
            <w:r>
              <w:rPr>
                <w:rFonts w:hint="eastAsia" w:ascii="黑体" w:hAnsi="黑体" w:eastAsia="黑体"/>
                <w:bCs/>
                <w:color w:val="333333"/>
                <w:sz w:val="28"/>
                <w:szCs w:val="28"/>
              </w:rPr>
              <w:t>第四条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船员累计记分周期（即记分周期）为</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个公历年，满分</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分，自每年</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日始至</w:t>
            </w:r>
            <w:r>
              <w:rPr>
                <w:rFonts w:ascii="Times New Roman" w:hAnsi="Times New Roman" w:eastAsia="仿宋_GB2312" w:cs="Times New Roman"/>
                <w:color w:val="333333"/>
                <w:sz w:val="28"/>
                <w:szCs w:val="28"/>
              </w:rPr>
              <w:t>12</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31</w:t>
            </w:r>
            <w:r>
              <w:rPr>
                <w:rFonts w:hint="eastAsia" w:ascii="仿宋_GB2312" w:eastAsia="仿宋_GB2312"/>
                <w:color w:val="333333"/>
                <w:sz w:val="28"/>
                <w:szCs w:val="28"/>
              </w:rPr>
              <w:t>日止。</w:t>
            </w:r>
          </w:p>
          <w:p>
            <w:pPr>
              <w:ind w:firstLine="560" w:firstLineChars="200"/>
              <w:rPr>
                <w:rFonts w:ascii="仿宋_GB2312" w:eastAsia="仿宋_GB2312"/>
                <w:color w:val="333333"/>
                <w:sz w:val="28"/>
                <w:szCs w:val="28"/>
              </w:rPr>
            </w:pPr>
          </w:p>
          <w:p>
            <w:pPr>
              <w:ind w:firstLine="560" w:firstLineChars="200"/>
              <w:rPr>
                <w:rFonts w:ascii="仿宋_GB2312" w:eastAsia="仿宋_GB2312"/>
                <w:color w:val="333333"/>
                <w:sz w:val="28"/>
                <w:szCs w:val="28"/>
              </w:rPr>
            </w:pP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color w:val="333333"/>
                <w:sz w:val="28"/>
                <w:szCs w:val="28"/>
              </w:rPr>
            </w:pPr>
            <w:r>
              <w:rPr>
                <w:rFonts w:hint="eastAsia" w:ascii="黑体" w:hAnsi="黑体" w:eastAsia="黑体"/>
                <w:bCs/>
                <w:color w:val="333333"/>
                <w:sz w:val="28"/>
                <w:szCs w:val="28"/>
              </w:rPr>
              <w:t>第四条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船员累计记分周期（即记分周期）为</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个公历年，满分</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分，自每年</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日始至</w:t>
            </w:r>
            <w:r>
              <w:rPr>
                <w:rFonts w:ascii="Times New Roman" w:hAnsi="Times New Roman" w:eastAsia="仿宋_GB2312" w:cs="Times New Roman"/>
                <w:color w:val="333333"/>
                <w:sz w:val="28"/>
                <w:szCs w:val="28"/>
              </w:rPr>
              <w:t>12</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31</w:t>
            </w:r>
            <w:r>
              <w:rPr>
                <w:rFonts w:hint="eastAsia" w:ascii="仿宋_GB2312" w:eastAsia="仿宋_GB2312"/>
                <w:color w:val="333333"/>
                <w:sz w:val="28"/>
                <w:szCs w:val="28"/>
              </w:rPr>
              <w:t>日止。</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 xml:space="preserve">第五条 </w:t>
            </w:r>
            <w:r>
              <w:rPr>
                <w:rFonts w:hint="eastAsia" w:ascii="仿宋_GB2312" w:eastAsia="仿宋_GB2312"/>
                <w:color w:val="333333"/>
                <w:sz w:val="28"/>
                <w:szCs w:val="28"/>
              </w:rPr>
              <w:t>根据船员违法行为的严重程度，一次船员违法记分的分值为：</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w:t>
            </w:r>
            <w:r>
              <w:rPr>
                <w:rFonts w:ascii="Times New Roman" w:hAnsi="Times New Roman" w:eastAsia="仿宋_GB2312" w:cs="Times New Roman"/>
                <w:color w:val="333333"/>
                <w:sz w:val="28"/>
                <w:szCs w:val="28"/>
              </w:rPr>
              <w:t>8</w:t>
            </w:r>
            <w:r>
              <w:rPr>
                <w:rFonts w:hint="eastAsia" w:ascii="仿宋_GB2312" w:eastAsia="仿宋_GB2312"/>
                <w:color w:val="333333"/>
                <w:sz w:val="28"/>
                <w:szCs w:val="28"/>
              </w:rPr>
              <w:t>分、</w:t>
            </w:r>
            <w:r>
              <w:rPr>
                <w:rFonts w:ascii="Times New Roman" w:hAnsi="Times New Roman" w:eastAsia="仿宋_GB2312" w:cs="Times New Roman"/>
                <w:color w:val="333333"/>
                <w:sz w:val="28"/>
                <w:szCs w:val="28"/>
              </w:rPr>
              <w:t>4</w:t>
            </w:r>
            <w:r>
              <w:rPr>
                <w:rFonts w:hint="eastAsia" w:ascii="仿宋_GB2312" w:eastAsia="仿宋_GB2312"/>
                <w:color w:val="333333"/>
                <w:sz w:val="28"/>
                <w:szCs w:val="28"/>
              </w:rPr>
              <w:t>分、</w:t>
            </w:r>
            <w:r>
              <w:rPr>
                <w:rFonts w:ascii="Times New Roman" w:hAnsi="Times New Roman" w:eastAsia="仿宋_GB2312" w:cs="Times New Roman"/>
                <w:color w:val="333333"/>
                <w:sz w:val="28"/>
                <w:szCs w:val="28"/>
              </w:rPr>
              <w:t>2</w:t>
            </w:r>
            <w:r>
              <w:rPr>
                <w:rFonts w:hint="eastAsia" w:ascii="仿宋_GB2312" w:eastAsia="仿宋_GB2312"/>
                <w:color w:val="333333"/>
                <w:sz w:val="28"/>
                <w:szCs w:val="28"/>
              </w:rPr>
              <w:t>分、</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分五种。</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船员违法记分分值标准见本办法附件。</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color w:val="333333"/>
                <w:sz w:val="28"/>
                <w:szCs w:val="28"/>
              </w:rPr>
            </w:pPr>
            <w:r>
              <w:rPr>
                <w:rFonts w:hint="eastAsia" w:ascii="黑体" w:hAnsi="黑体" w:eastAsia="黑体"/>
                <w:bCs/>
                <w:color w:val="333333"/>
                <w:sz w:val="28"/>
                <w:szCs w:val="28"/>
              </w:rPr>
              <w:t>第五条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根据船员违法行为的严重程度，一次船员违法记分的分值为：15分、8分、4分、2分、1分五种。</w:t>
            </w:r>
            <w:r>
              <w:rPr>
                <w:rFonts w:hint="eastAsia" w:ascii="黑体" w:hAnsi="黑体" w:eastAsia="黑体"/>
                <w:b/>
                <w:bCs/>
                <w:color w:val="333333"/>
                <w:sz w:val="28"/>
                <w:szCs w:val="28"/>
              </w:rPr>
              <w:t>船员违法记分分值标准，由交通运输部海事局统一制定，详见本办法附件。</w:t>
            </w:r>
            <w:r>
              <w:rPr>
                <w:rFonts w:hint="eastAsia" w:ascii="黑体" w:hAnsi="黑体" w:eastAsia="黑体"/>
                <w:b/>
                <w:bCs/>
                <w:color w:val="333333"/>
                <w:sz w:val="28"/>
                <w:szCs w:val="28"/>
              </w:rPr>
              <w:br w:type="textWrapping"/>
            </w:r>
            <w:r>
              <w:rPr>
                <w:rFonts w:hint="eastAsia" w:ascii="黑体" w:hAnsi="黑体" w:eastAsia="黑体"/>
                <w:b/>
                <w:bCs/>
                <w:color w:val="333333"/>
                <w:sz w:val="28"/>
                <w:szCs w:val="28"/>
              </w:rPr>
              <w:t xml:space="preserve">    对于可担任多种职务的船员，按照其个人累计记分分值，不分别计算其担任不同职务或持有多本适任证书的记分分值。</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eastAsia="仿宋_GB2312"/>
                <w:sz w:val="28"/>
                <w:szCs w:val="28"/>
              </w:rPr>
            </w:pPr>
            <w:r>
              <w:rPr>
                <w:rFonts w:hint="eastAsia" w:ascii="仿宋_GB2312" w:eastAsia="仿宋_GB2312"/>
                <w:sz w:val="28"/>
                <w:szCs w:val="28"/>
              </w:rPr>
              <w:t xml:space="preserve">    在第一款中新增“由交通运输部海事局统一制定”并以附件形式发布，明确记分标准制定要求；</w:t>
            </w:r>
            <w:r>
              <w:rPr>
                <w:rFonts w:hint="eastAsia" w:ascii="仿宋_GB2312" w:eastAsia="仿宋_GB2312"/>
                <w:sz w:val="28"/>
                <w:szCs w:val="28"/>
              </w:rPr>
              <w:br w:type="textWrapping"/>
            </w:r>
            <w:r>
              <w:rPr>
                <w:rFonts w:hint="eastAsia" w:ascii="仿宋_GB2312" w:eastAsia="仿宋_GB2312"/>
                <w:sz w:val="28"/>
                <w:szCs w:val="28"/>
              </w:rPr>
              <w:t xml:space="preserve">    增加第二款，吸收实施通知</w:t>
            </w:r>
            <w:r>
              <w:rPr>
                <w:rFonts w:hint="eastAsia" w:ascii="仿宋_GB2312" w:hAnsi="仿宋_GB2312" w:eastAsia="仿宋_GB2312" w:cs="仿宋_GB2312"/>
                <w:sz w:val="32"/>
                <w:szCs w:val="32"/>
              </w:rPr>
              <w:t>（海船员〔2015〕737号）</w:t>
            </w:r>
            <w:r>
              <w:rPr>
                <w:rFonts w:hint="eastAsia" w:ascii="仿宋_GB2312" w:eastAsia="仿宋_GB2312"/>
                <w:sz w:val="28"/>
                <w:szCs w:val="28"/>
              </w:rPr>
              <w:t>内容，适应《船员条例》修订后适任证书定义扩大的情况，对“同一船员因为持有多本适任证书或可以担任多个船上职务、而有多个满分分值”的不公平情形作出相应明确的排除，通过合并累计记分分值，加大对船员个体的惩戒威慑力。</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sz w:val="28"/>
                <w:szCs w:val="28"/>
              </w:rPr>
            </w:pPr>
            <w:r>
              <w:rPr>
                <w:rFonts w:hint="eastAsia" w:ascii="黑体" w:hAnsi="黑体" w:eastAsia="黑体"/>
                <w:sz w:val="28"/>
                <w:szCs w:val="28"/>
              </w:rPr>
              <w:t>第三章 实施</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sz w:val="28"/>
                <w:szCs w:val="28"/>
              </w:rPr>
            </w:pPr>
            <w:r>
              <w:rPr>
                <w:rFonts w:hint="eastAsia" w:ascii="黑体" w:hAnsi="黑体" w:eastAsia="黑体"/>
                <w:sz w:val="28"/>
                <w:szCs w:val="28"/>
              </w:rPr>
              <w:t>第三章 实施</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将</w:t>
            </w:r>
            <w:r>
              <w:rPr>
                <w:rFonts w:hint="eastAsia" w:ascii="仿宋_GB2312" w:eastAsia="仿宋_GB2312"/>
                <w:sz w:val="28"/>
                <w:szCs w:val="28"/>
              </w:rPr>
              <w:t>原第三章“实施”与原第四章“培训和考试”的内容合并，作为新第三章“实施”。在新增第四章“记分减免”的情况下，不增加办法的章节数量。</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sz w:val="28"/>
                <w:szCs w:val="28"/>
              </w:rPr>
            </w:pPr>
            <w:r>
              <w:rPr>
                <w:rFonts w:hint="eastAsia" w:ascii="黑体" w:hAnsi="黑体" w:eastAsia="黑体"/>
                <w:bCs/>
                <w:color w:val="333333"/>
                <w:sz w:val="28"/>
                <w:szCs w:val="28"/>
              </w:rPr>
              <w:t>第六条</w:t>
            </w:r>
            <w:r>
              <w:rPr>
                <w:rFonts w:ascii="Arial" w:hAnsi="Arial" w:eastAsia="仿宋_GB2312" w:cs="Arial"/>
                <w:sz w:val="28"/>
                <w:szCs w:val="28"/>
              </w:rPr>
              <w:t> </w:t>
            </w:r>
            <w:r>
              <w:rPr>
                <w:rFonts w:hint="eastAsia" w:ascii="仿宋_GB2312" w:eastAsia="仿宋_GB2312"/>
                <w:sz w:val="28"/>
                <w:szCs w:val="28"/>
              </w:rPr>
              <w:t>船员违法记分由船员违法行为发生地的海事管理机构管辖。船员违法行为发生地，包括船员违法行为的结果发现地、初始发生地和过程经过地。</w:t>
            </w:r>
            <w:r>
              <w:rPr>
                <w:rFonts w:hint="eastAsia" w:ascii="仿宋_GB2312" w:eastAsia="仿宋_GB2312"/>
                <w:sz w:val="28"/>
                <w:szCs w:val="28"/>
              </w:rPr>
              <w:br w:type="textWrapping"/>
            </w:r>
            <w:r>
              <w:rPr>
                <w:rFonts w:hint="eastAsia" w:ascii="仿宋_GB2312" w:eastAsia="仿宋_GB2312"/>
                <w:sz w:val="28"/>
                <w:szCs w:val="28"/>
              </w:rPr>
              <w:t xml:space="preserve">    海事管理机构对船员违法记分管辖发生争议的，报请共同的上一级海事管理机构指定管辖。</w:t>
            </w:r>
            <w:r>
              <w:rPr>
                <w:rFonts w:hint="eastAsia" w:ascii="仿宋_GB2312" w:eastAsia="仿宋_GB2312"/>
                <w:sz w:val="28"/>
                <w:szCs w:val="28"/>
              </w:rPr>
              <w:br w:type="textWrapping"/>
            </w:r>
            <w:r>
              <w:rPr>
                <w:rFonts w:hint="eastAsia" w:ascii="仿宋_GB2312" w:eastAsia="仿宋_GB2312"/>
                <w:sz w:val="28"/>
                <w:szCs w:val="28"/>
              </w:rPr>
              <w:t xml:space="preserve">    海事管理机构对不属其管辖的船员违法记分案件，应当移送有管辖权的海事管理机构；受移送的海事管理机构如果认为移送不当，应当报请共同的上一级海事管理机构指定管辖。</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jc w:val="left"/>
              <w:rPr>
                <w:rFonts w:ascii="仿宋_GB2312" w:eastAsia="仿宋_GB2312"/>
                <w:b/>
                <w:bCs/>
                <w:color w:val="333333"/>
                <w:sz w:val="28"/>
                <w:szCs w:val="28"/>
              </w:rPr>
            </w:pPr>
            <w:r>
              <w:rPr>
                <w:rFonts w:hint="eastAsia" w:ascii="黑体" w:hAnsi="黑体" w:eastAsia="黑体"/>
                <w:bCs/>
                <w:color w:val="333333"/>
                <w:sz w:val="28"/>
                <w:szCs w:val="28"/>
              </w:rPr>
              <w:t>第六条</w:t>
            </w:r>
            <w:r>
              <w:rPr>
                <w:rFonts w:hint="eastAsia" w:ascii="仿宋_GB2312" w:eastAsia="仿宋_GB2312"/>
                <w:color w:val="333333"/>
                <w:sz w:val="28"/>
                <w:szCs w:val="28"/>
              </w:rPr>
              <w:t xml:space="preserve"> 船员违法记分由船员违法行为发生地</w:t>
            </w:r>
            <w:r>
              <w:rPr>
                <w:rFonts w:hint="eastAsia" w:ascii="仿宋_GB2312" w:eastAsia="仿宋_GB2312"/>
                <w:color w:val="333333"/>
                <w:sz w:val="28"/>
                <w:szCs w:val="28"/>
                <w:bdr w:val="single" w:color="auto" w:sz="4" w:space="0"/>
              </w:rPr>
              <w:t>的海事管理机构管辖。</w:t>
            </w:r>
            <w:r>
              <w:rPr>
                <w:rFonts w:hint="eastAsia" w:ascii="黑体" w:hAnsi="黑体" w:eastAsia="黑体"/>
                <w:b/>
                <w:bCs/>
                <w:color w:val="333333"/>
                <w:sz w:val="28"/>
                <w:szCs w:val="28"/>
              </w:rPr>
              <w:t>或违法行为发现地</w:t>
            </w:r>
            <w:r>
              <w:rPr>
                <w:rFonts w:hint="eastAsia" w:ascii="仿宋_GB2312" w:eastAsia="仿宋_GB2312"/>
                <w:color w:val="333333"/>
                <w:sz w:val="28"/>
                <w:szCs w:val="28"/>
              </w:rPr>
              <w:t>的海事管理机构管辖。船员违法行为发生地，包括船员违法行为的初始发生地、过程经过地、结果发生地。</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黑体" w:hAnsi="黑体" w:eastAsia="黑体"/>
                <w:bCs/>
                <w:color w:val="333333"/>
                <w:sz w:val="28"/>
                <w:szCs w:val="28"/>
              </w:rPr>
            </w:pPr>
            <w:r>
              <w:rPr>
                <w:rFonts w:hint="eastAsia" w:ascii="黑体" w:hAnsi="黑体" w:eastAsia="黑体"/>
                <w:bCs/>
                <w:color w:val="333333"/>
                <w:sz w:val="28"/>
                <w:szCs w:val="28"/>
              </w:rPr>
              <w:t>海事行政处罚实施细则</w:t>
            </w:r>
          </w:p>
          <w:p>
            <w:pPr>
              <w:rPr>
                <w:rFonts w:ascii="仿宋_GB2312" w:eastAsia="仿宋_GB2312"/>
                <w:b/>
                <w:bCs/>
                <w:sz w:val="28"/>
                <w:szCs w:val="28"/>
              </w:rPr>
            </w:pPr>
            <w:r>
              <w:rPr>
                <w:rFonts w:hint="eastAsia" w:ascii="仿宋_GB2312" w:eastAsia="仿宋_GB2312"/>
                <w:b/>
                <w:sz w:val="28"/>
                <w:szCs w:val="28"/>
              </w:rPr>
              <w:t>第五条</w:t>
            </w:r>
            <w:r>
              <w:rPr>
                <w:rFonts w:ascii="仿宋_GB2312" w:eastAsia="仿宋_GB2312"/>
                <w:sz w:val="28"/>
                <w:szCs w:val="28"/>
              </w:rPr>
              <w:t xml:space="preserve"> </w:t>
            </w:r>
            <w:r>
              <w:rPr>
                <w:rFonts w:hint="eastAsia" w:ascii="仿宋_GB2312" w:eastAsia="仿宋_GB2312"/>
                <w:sz w:val="28"/>
                <w:szCs w:val="28"/>
              </w:rPr>
              <w:t>海事行政处罚案件由违法行为发生地的海事管理机构管辖，也可以由违法行为发现地海事管理机构管辖。</w:t>
            </w:r>
            <w:r>
              <w:rPr>
                <w:rFonts w:hint="eastAsia" w:ascii="仿宋_GB2312" w:eastAsia="仿宋_GB2312"/>
                <w:sz w:val="28"/>
                <w:szCs w:val="28"/>
              </w:rPr>
              <w:br w:type="textWrapping"/>
            </w:r>
            <w:r>
              <w:rPr>
                <w:rFonts w:hint="eastAsia" w:ascii="仿宋_GB2312" w:eastAsia="仿宋_GB2312"/>
                <w:sz w:val="28"/>
                <w:szCs w:val="28"/>
              </w:rPr>
              <w:t xml:space="preserve">    本条前款所称违法行为发生地，包括海事行政违法行为的初始发生地、过程经过地、结果发生地。</w:t>
            </w:r>
            <w:r>
              <w:rPr>
                <w:rFonts w:hint="eastAsia" w:ascii="仿宋_GB2312" w:eastAsia="仿宋_GB2312"/>
                <w:sz w:val="28"/>
                <w:szCs w:val="28"/>
              </w:rPr>
              <w:br w:type="textWrapping"/>
            </w:r>
            <w:r>
              <w:rPr>
                <w:rFonts w:hint="eastAsia" w:ascii="仿宋_GB2312" w:eastAsia="仿宋_GB2312"/>
                <w:sz w:val="28"/>
                <w:szCs w:val="28"/>
              </w:rPr>
              <w:t xml:space="preserve">    根据2021年发布实施的《海事行政处罚实施细则》进行修改，表述与之保持一致。删除原办法中管辖争议条款（第二款），在实际操作中直接适用海事行政处罚的管辖争议原则即可，无需赘述。</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第七条</w:t>
            </w:r>
            <w:r>
              <w:rPr>
                <w:rFonts w:ascii="Calibri" w:hAnsi="Calibri" w:eastAsia="黑体" w:cs="Calibri"/>
                <w:bCs/>
                <w:color w:val="333333"/>
                <w:sz w:val="28"/>
                <w:szCs w:val="28"/>
              </w:rPr>
              <w:t> </w:t>
            </w:r>
            <w:r>
              <w:rPr>
                <w:rFonts w:hint="eastAsia" w:ascii="仿宋_GB2312" w:eastAsia="仿宋_GB2312"/>
                <w:sz w:val="28"/>
                <w:szCs w:val="28"/>
              </w:rPr>
              <w:t>海事管理机构发现船员存在依法应当实施船员违法记分行为的，应当进行调查，并听取当事人的陈述申辩。</w:t>
            </w:r>
            <w:r>
              <w:rPr>
                <w:rFonts w:hint="eastAsia" w:ascii="仿宋_GB2312" w:eastAsia="仿宋_GB2312"/>
                <w:sz w:val="28"/>
                <w:szCs w:val="28"/>
              </w:rPr>
              <w:br w:type="textWrapping"/>
            </w:r>
            <w:r>
              <w:rPr>
                <w:rFonts w:hint="eastAsia" w:ascii="仿宋_GB2312" w:eastAsia="仿宋_GB2312"/>
                <w:sz w:val="28"/>
                <w:szCs w:val="28"/>
              </w:rPr>
              <w:t xml:space="preserve">    船员违法行为事实清楚、证据确凿的，具有管辖权的海事管理机构应按照本办法对其实施船员违法记分，并予以相应记载。</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after="360"/>
              <w:ind w:firstLine="560" w:firstLineChars="200"/>
              <w:rPr>
                <w:rFonts w:ascii="仿宋_GB2312" w:eastAsia="仿宋_GB2312"/>
                <w:b/>
                <w:bCs/>
                <w:sz w:val="28"/>
                <w:szCs w:val="28"/>
              </w:rPr>
            </w:pPr>
            <w:r>
              <w:rPr>
                <w:rFonts w:hint="eastAsia" w:ascii="黑体" w:hAnsi="黑体" w:eastAsia="黑体"/>
                <w:bCs/>
                <w:color w:val="333333"/>
                <w:sz w:val="28"/>
                <w:szCs w:val="28"/>
              </w:rPr>
              <w:t>第七条</w:t>
            </w:r>
            <w:r>
              <w:rPr>
                <w:rFonts w:hint="eastAsia" w:ascii="仿宋_GB2312" w:eastAsia="仿宋_GB2312"/>
                <w:b/>
                <w:bCs/>
                <w:sz w:val="28"/>
                <w:szCs w:val="28"/>
              </w:rPr>
              <w:t xml:space="preserve"> </w:t>
            </w:r>
            <w:r>
              <w:rPr>
                <w:rFonts w:hint="eastAsia" w:ascii="仿宋_GB2312" w:eastAsia="仿宋_GB2312"/>
                <w:sz w:val="28"/>
                <w:szCs w:val="28"/>
              </w:rPr>
              <w:t>海事管理机构发现船员存在依法应当实施船员违法记分行为的，应当进行调查，并听取当事人的陈述申辩。</w:t>
            </w:r>
            <w:r>
              <w:rPr>
                <w:rFonts w:hint="eastAsia" w:ascii="仿宋_GB2312" w:eastAsia="仿宋_GB2312"/>
                <w:sz w:val="28"/>
                <w:szCs w:val="28"/>
              </w:rPr>
              <w:br w:type="textWrapping"/>
            </w:r>
            <w:r>
              <w:rPr>
                <w:rFonts w:hint="eastAsia" w:ascii="仿宋_GB2312" w:eastAsia="仿宋_GB2312"/>
                <w:sz w:val="28"/>
                <w:szCs w:val="28"/>
              </w:rPr>
              <w:t xml:space="preserve">    船员违法行为事实清楚、证据确凿的，具有管辖权的海事管理机构应按照本办法对其实施船员违法记分，并予以相应记载。</w:t>
            </w:r>
            <w:r>
              <w:rPr>
                <w:rFonts w:hint="eastAsia" w:ascii="黑体" w:hAnsi="黑体" w:eastAsia="黑体"/>
                <w:b/>
                <w:bCs/>
                <w:color w:val="333333"/>
                <w:sz w:val="28"/>
                <w:szCs w:val="28"/>
              </w:rPr>
              <w:t>对于依法给予海事行政处罚并实施船员违法记分的，记分日期与行政处罚决定日期一致。</w:t>
            </w:r>
            <w:r>
              <w:rPr>
                <w:rFonts w:hint="eastAsia" w:ascii="黑体" w:hAnsi="黑体" w:eastAsia="黑体"/>
                <w:b/>
                <w:bCs/>
                <w:color w:val="333333"/>
                <w:sz w:val="28"/>
                <w:szCs w:val="28"/>
              </w:rPr>
              <w:br w:type="textWrapping"/>
            </w:r>
            <w:r>
              <w:rPr>
                <w:rFonts w:hint="eastAsia" w:ascii="黑体" w:hAnsi="黑体" w:eastAsia="黑体"/>
                <w:b/>
                <w:bCs/>
                <w:color w:val="333333"/>
                <w:sz w:val="28"/>
                <w:szCs w:val="28"/>
              </w:rPr>
              <w:t xml:space="preserve">    当事船员对于船员违法记分有异议的，可以依照行政复议和行政诉讼的有关规定申请救济。</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eastAsia="仿宋_GB2312"/>
                <w:sz w:val="28"/>
                <w:szCs w:val="28"/>
              </w:rPr>
            </w:pPr>
            <w:r>
              <w:rPr>
                <w:rFonts w:hint="eastAsia" w:ascii="仿宋_GB2312" w:eastAsia="仿宋_GB2312"/>
                <w:sz w:val="28"/>
                <w:szCs w:val="28"/>
              </w:rPr>
              <w:t xml:space="preserve">    在保留原办法第一款的基础上，在第二款后增加“记分日期与处罚决定日期一致”的要求，在实际操作和信息化系统中统一做法，对其中单独给予</w:t>
            </w:r>
            <w:r>
              <w:rPr>
                <w:rFonts w:hint="eastAsia" w:ascii="仿宋_GB2312" w:eastAsia="仿宋_GB2312"/>
                <w:sz w:val="28"/>
                <w:szCs w:val="28"/>
                <w:lang w:val="en-US" w:eastAsia="zh-CN"/>
              </w:rPr>
              <w:t>船员</w:t>
            </w:r>
            <w:r>
              <w:rPr>
                <w:rFonts w:hint="eastAsia" w:ascii="仿宋_GB2312" w:eastAsia="仿宋_GB2312"/>
                <w:sz w:val="28"/>
                <w:szCs w:val="28"/>
              </w:rPr>
              <w:t>违法记分的情形，在记分通知书中标明程序性要求；</w:t>
            </w:r>
            <w:r>
              <w:rPr>
                <w:rFonts w:hint="eastAsia" w:ascii="仿宋_GB2312" w:eastAsia="仿宋_GB2312"/>
                <w:sz w:val="28"/>
                <w:szCs w:val="28"/>
              </w:rPr>
              <w:br w:type="textWrapping"/>
            </w:r>
            <w:r>
              <w:rPr>
                <w:rFonts w:hint="eastAsia" w:ascii="仿宋_GB2312" w:eastAsia="仿宋_GB2312"/>
                <w:sz w:val="28"/>
                <w:szCs w:val="28"/>
              </w:rPr>
              <w:t xml:space="preserve">    新增第三款，吸收实施通知内容，增加对</w:t>
            </w:r>
            <w:r>
              <w:rPr>
                <w:rFonts w:hint="eastAsia" w:ascii="仿宋_GB2312" w:eastAsia="仿宋_GB2312"/>
                <w:sz w:val="28"/>
                <w:szCs w:val="28"/>
                <w:lang w:val="en-US" w:eastAsia="zh-CN"/>
              </w:rPr>
              <w:t>船员</w:t>
            </w:r>
            <w:r>
              <w:rPr>
                <w:rFonts w:hint="eastAsia" w:ascii="仿宋_GB2312" w:eastAsia="仿宋_GB2312"/>
                <w:sz w:val="28"/>
                <w:szCs w:val="28"/>
              </w:rPr>
              <w:t>违法记分异议的救济条款。</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第八条</w:t>
            </w:r>
            <w:r>
              <w:rPr>
                <w:rFonts w:ascii="Arial" w:hAnsi="Arial" w:eastAsia="仿宋_GB2312" w:cs="Arial"/>
                <w:sz w:val="28"/>
                <w:szCs w:val="28"/>
              </w:rPr>
              <w:t> </w:t>
            </w:r>
            <w:r>
              <w:rPr>
                <w:rFonts w:hint="eastAsia" w:ascii="仿宋_GB2312" w:eastAsia="仿宋_GB2312"/>
                <w:sz w:val="28"/>
                <w:szCs w:val="28"/>
              </w:rPr>
              <w:t>船员一次存在两种以上违法行为的，应当分别计算，累计记分分值。</w:t>
            </w:r>
            <w:r>
              <w:rPr>
                <w:rFonts w:hint="eastAsia" w:ascii="仿宋_GB2312" w:eastAsia="仿宋_GB2312"/>
                <w:sz w:val="28"/>
                <w:szCs w:val="28"/>
              </w:rPr>
              <w:br w:type="textWrapping"/>
            </w:r>
            <w:r>
              <w:rPr>
                <w:rFonts w:hint="eastAsia" w:ascii="仿宋_GB2312" w:eastAsia="仿宋_GB2312"/>
                <w:sz w:val="28"/>
                <w:szCs w:val="28"/>
              </w:rPr>
              <w:t xml:space="preserve">    对存在共同违法行为的船员，应当分别实施船员违法记分。</w:t>
            </w:r>
            <w:r>
              <w:rPr>
                <w:rFonts w:hint="eastAsia" w:ascii="仿宋_GB2312" w:eastAsia="仿宋_GB2312"/>
                <w:sz w:val="28"/>
                <w:szCs w:val="28"/>
              </w:rPr>
              <w:br w:type="textWrapping"/>
            </w:r>
            <w:r>
              <w:rPr>
                <w:rFonts w:hint="eastAsia" w:ascii="仿宋_GB2312" w:eastAsia="仿宋_GB2312"/>
                <w:sz w:val="28"/>
                <w:szCs w:val="28"/>
              </w:rPr>
              <w:t xml:space="preserve">    对船员的同一违法行为，不得给予两次及以上船员违法记分。</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第八条</w:t>
            </w:r>
            <w:r>
              <w:rPr>
                <w:rFonts w:ascii="Arial" w:hAnsi="Arial" w:eastAsia="仿宋_GB2312" w:cs="Arial"/>
                <w:sz w:val="28"/>
                <w:szCs w:val="28"/>
              </w:rPr>
              <w:t> </w:t>
            </w:r>
            <w:r>
              <w:rPr>
                <w:rFonts w:hint="eastAsia" w:ascii="仿宋_GB2312" w:eastAsia="仿宋_GB2312"/>
                <w:sz w:val="28"/>
                <w:szCs w:val="28"/>
              </w:rPr>
              <w:t>船员一次存在两种以上违法行为的，应当分别计算，累计记分分值。</w:t>
            </w:r>
            <w:r>
              <w:rPr>
                <w:rFonts w:hint="eastAsia" w:ascii="仿宋_GB2312" w:eastAsia="仿宋_GB2312"/>
                <w:sz w:val="28"/>
                <w:szCs w:val="28"/>
              </w:rPr>
              <w:br w:type="textWrapping"/>
            </w:r>
            <w:r>
              <w:rPr>
                <w:rFonts w:hint="eastAsia" w:ascii="仿宋_GB2312" w:eastAsia="仿宋_GB2312"/>
                <w:sz w:val="28"/>
                <w:szCs w:val="28"/>
              </w:rPr>
              <w:t xml:space="preserve">    对存在共同违法行为的船员，应当分别实施船员违法记分。</w:t>
            </w:r>
            <w:r>
              <w:rPr>
                <w:rFonts w:hint="eastAsia" w:ascii="仿宋_GB2312" w:eastAsia="仿宋_GB2312"/>
                <w:sz w:val="28"/>
                <w:szCs w:val="28"/>
              </w:rPr>
              <w:br w:type="textWrapping"/>
            </w:r>
            <w:r>
              <w:rPr>
                <w:rFonts w:hint="eastAsia" w:ascii="仿宋_GB2312" w:eastAsia="仿宋_GB2312"/>
                <w:sz w:val="28"/>
                <w:szCs w:val="28"/>
              </w:rPr>
              <w:t xml:space="preserve">    对船员的同一违法行为，不得给予两次及以上船员违法记分。</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第九条</w:t>
            </w:r>
            <w:r>
              <w:rPr>
                <w:rFonts w:ascii="Arial" w:hAnsi="Arial" w:eastAsia="仿宋_GB2312" w:cs="Arial"/>
                <w:sz w:val="28"/>
                <w:szCs w:val="28"/>
              </w:rPr>
              <w:t> </w:t>
            </w:r>
            <w:r>
              <w:rPr>
                <w:rFonts w:hint="eastAsia" w:ascii="仿宋_GB2312" w:eastAsia="仿宋_GB2312"/>
                <w:sz w:val="28"/>
                <w:szCs w:val="28"/>
              </w:rPr>
              <w:t>船员在一个记分周期内累计记分达到15分的，最后实施船员违法记分的海事管理机构应当扣留其船员适任证书，责令其参加为期5日的水上交通安全、防治船舶污染等有关法律、行政法规的培训（以下简称“法规培训”）并进行相应的考试。</w:t>
            </w:r>
            <w:r>
              <w:rPr>
                <w:rFonts w:hint="eastAsia" w:ascii="仿宋_GB2312" w:eastAsia="仿宋_GB2312"/>
                <w:sz w:val="28"/>
                <w:szCs w:val="28"/>
              </w:rPr>
              <w:br w:type="textWrapping"/>
            </w:r>
            <w:r>
              <w:rPr>
                <w:rFonts w:hint="eastAsia" w:ascii="仿宋_GB2312" w:eastAsia="仿宋_GB2312"/>
                <w:sz w:val="28"/>
                <w:szCs w:val="28"/>
              </w:rPr>
              <w:t xml:space="preserve">    船员在一个记分周期内累计记分未达到15分的，记分分值重新起算。</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第九条</w:t>
            </w:r>
            <w:r>
              <w:rPr>
                <w:rFonts w:ascii="Arial" w:hAnsi="Arial" w:eastAsia="仿宋_GB2312" w:cs="Arial"/>
                <w:sz w:val="28"/>
                <w:szCs w:val="28"/>
              </w:rPr>
              <w:t> </w:t>
            </w:r>
            <w:r>
              <w:rPr>
                <w:rFonts w:hint="eastAsia" w:ascii="仿宋_GB2312" w:eastAsia="仿宋_GB2312"/>
                <w:sz w:val="28"/>
                <w:szCs w:val="28"/>
              </w:rPr>
              <w:t>船员在一个记分周期内累计记分达到15分的，最后实施船员违法记分的海事管理机构应当扣留其船员适任证书，责令其参加为期5日的水上交通安全、防治船舶污染等有关法律、行政法规的培训（以下简称“法规培训”）并进行相应的考试。</w:t>
            </w:r>
            <w:r>
              <w:rPr>
                <w:rFonts w:hint="eastAsia" w:ascii="仿宋_GB2312" w:eastAsia="仿宋_GB2312"/>
                <w:sz w:val="28"/>
                <w:szCs w:val="28"/>
              </w:rPr>
              <w:br w:type="textWrapping"/>
            </w:r>
            <w:r>
              <w:rPr>
                <w:rFonts w:hint="eastAsia" w:ascii="仿宋_GB2312" w:eastAsia="仿宋_GB2312"/>
                <w:sz w:val="28"/>
                <w:szCs w:val="28"/>
              </w:rPr>
              <w:t xml:space="preserve">    船员在一个记分周期内累计记分未达到15分的，记分分值重新起算。</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b/>
                <w:bCs/>
                <w:sz w:val="28"/>
                <w:szCs w:val="28"/>
              </w:rPr>
            </w:pPr>
            <w:r>
              <w:rPr>
                <w:rFonts w:hint="eastAsia" w:ascii="仿宋_GB2312" w:eastAsia="仿宋_GB2312"/>
                <w:b/>
                <w:bCs/>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第十条</w:t>
            </w:r>
            <w:r>
              <w:rPr>
                <w:rFonts w:ascii="Calibri" w:hAnsi="Calibri" w:eastAsia="黑体" w:cs="Calibri"/>
                <w:bCs/>
                <w:color w:val="333333"/>
                <w:sz w:val="28"/>
                <w:szCs w:val="28"/>
              </w:rPr>
              <w:t> </w:t>
            </w:r>
            <w:r>
              <w:rPr>
                <w:rFonts w:hint="eastAsia" w:ascii="仿宋_GB2312" w:eastAsia="仿宋_GB2312"/>
                <w:color w:val="333333"/>
                <w:sz w:val="28"/>
                <w:szCs w:val="28"/>
              </w:rPr>
              <w:t>法规培训应包括水上交通安全和防治船舶污染等管理</w:t>
            </w:r>
            <w:r>
              <w:rPr>
                <w:rFonts w:hint="eastAsia" w:ascii="黑体" w:hAnsi="黑体" w:eastAsia="黑体"/>
                <w:b/>
                <w:bCs/>
                <w:color w:val="333333"/>
                <w:sz w:val="28"/>
                <w:szCs w:val="28"/>
              </w:rPr>
              <w:t>法律</w:t>
            </w:r>
            <w:r>
              <w:rPr>
                <w:rFonts w:hint="eastAsia" w:ascii="仿宋_GB2312" w:eastAsia="仿宋_GB2312"/>
                <w:color w:val="333333"/>
                <w:sz w:val="28"/>
                <w:szCs w:val="28"/>
              </w:rPr>
              <w:t>法规、安全知识教育、海事案例</w:t>
            </w:r>
            <w:r>
              <w:rPr>
                <w:rFonts w:hint="eastAsia" w:ascii="黑体" w:hAnsi="黑体" w:eastAsia="黑体"/>
                <w:b/>
                <w:bCs/>
                <w:color w:val="333333"/>
                <w:sz w:val="28"/>
                <w:szCs w:val="28"/>
              </w:rPr>
              <w:t>警示、船员职业操守</w:t>
            </w:r>
            <w:r>
              <w:rPr>
                <w:rFonts w:hint="eastAsia" w:ascii="仿宋_GB2312" w:eastAsia="仿宋_GB2312"/>
                <w:color w:val="333333"/>
                <w:sz w:val="28"/>
                <w:szCs w:val="28"/>
              </w:rPr>
              <w:t>等内容。</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sz w:val="28"/>
                <w:szCs w:val="28"/>
              </w:rPr>
            </w:pPr>
            <w:r>
              <w:rPr>
                <w:rFonts w:hint="eastAsia" w:ascii="仿宋_GB2312" w:eastAsia="仿宋_GB2312"/>
                <w:sz w:val="28"/>
                <w:szCs w:val="28"/>
              </w:rPr>
              <w:t>将原办法</w:t>
            </w:r>
            <w:r>
              <w:rPr>
                <w:rFonts w:hint="eastAsia" w:ascii="仿宋_GB2312" w:eastAsia="仿宋_GB2312"/>
                <w:sz w:val="28"/>
                <w:szCs w:val="28"/>
                <w:lang w:eastAsia="zh-CN"/>
              </w:rPr>
              <w:t>“</w:t>
            </w:r>
            <w:r>
              <w:rPr>
                <w:rFonts w:hint="eastAsia" w:ascii="仿宋_GB2312" w:eastAsia="仿宋_GB2312"/>
                <w:sz w:val="28"/>
                <w:szCs w:val="28"/>
              </w:rPr>
              <w:t>第十二条</w:t>
            </w:r>
            <w:r>
              <w:rPr>
                <w:rFonts w:hint="eastAsia" w:ascii="仿宋_GB2312" w:eastAsia="仿宋_GB2312"/>
                <w:sz w:val="28"/>
                <w:szCs w:val="28"/>
                <w:lang w:eastAsia="zh-CN"/>
              </w:rPr>
              <w:t>”</w:t>
            </w:r>
            <w:r>
              <w:rPr>
                <w:rFonts w:hint="eastAsia" w:ascii="仿宋_GB2312" w:eastAsia="仿宋_GB2312"/>
                <w:sz w:val="28"/>
                <w:szCs w:val="28"/>
              </w:rPr>
              <w:t>调至</w:t>
            </w:r>
            <w:r>
              <w:rPr>
                <w:rFonts w:hint="eastAsia" w:ascii="仿宋_GB2312" w:eastAsia="仿宋_GB2312"/>
                <w:sz w:val="28"/>
                <w:szCs w:val="28"/>
                <w:lang w:eastAsia="zh-CN"/>
              </w:rPr>
              <w:t>“</w:t>
            </w:r>
            <w:r>
              <w:rPr>
                <w:rFonts w:hint="eastAsia" w:ascii="仿宋_GB2312" w:eastAsia="仿宋_GB2312"/>
                <w:sz w:val="28"/>
                <w:szCs w:val="28"/>
              </w:rPr>
              <w:t>第十条</w:t>
            </w:r>
            <w:r>
              <w:rPr>
                <w:rFonts w:hint="eastAsia" w:ascii="仿宋_GB2312" w:eastAsia="仿宋_GB2312"/>
                <w:sz w:val="28"/>
                <w:szCs w:val="28"/>
                <w:lang w:eastAsia="zh-CN"/>
              </w:rPr>
              <w:t>”</w:t>
            </w:r>
            <w:r>
              <w:rPr>
                <w:rFonts w:hint="eastAsia" w:ascii="仿宋_GB2312" w:eastAsia="仿宋_GB2312"/>
                <w:sz w:val="28"/>
                <w:szCs w:val="28"/>
              </w:rPr>
              <w:t>，同时吸收实施通知内容，对法规培训内容做相应调整完善。</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 xml:space="preserve">第十条 </w:t>
            </w:r>
            <w:r>
              <w:rPr>
                <w:rFonts w:hint="eastAsia" w:ascii="仿宋_GB2312" w:eastAsia="仿宋_GB2312"/>
                <w:color w:val="333333"/>
                <w:sz w:val="28"/>
                <w:szCs w:val="28"/>
              </w:rPr>
              <w:t>船员在一个记分周期内两次及以上达到</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分，或在连续</w:t>
            </w:r>
            <w:r>
              <w:rPr>
                <w:rFonts w:ascii="Times New Roman" w:hAnsi="Times New Roman" w:eastAsia="仿宋_GB2312" w:cs="Times New Roman"/>
                <w:color w:val="333333"/>
                <w:sz w:val="28"/>
                <w:szCs w:val="28"/>
              </w:rPr>
              <w:t>2</w:t>
            </w:r>
            <w:r>
              <w:rPr>
                <w:rFonts w:hint="eastAsia" w:ascii="仿宋_GB2312" w:eastAsia="仿宋_GB2312"/>
                <w:color w:val="333333"/>
                <w:sz w:val="28"/>
                <w:szCs w:val="28"/>
              </w:rPr>
              <w:t>个记分周期内分别达到</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分，或连续</w:t>
            </w:r>
            <w:r>
              <w:rPr>
                <w:rFonts w:ascii="Times New Roman" w:hAnsi="Times New Roman" w:eastAsia="仿宋_GB2312" w:cs="Times New Roman"/>
                <w:color w:val="333333"/>
                <w:sz w:val="28"/>
                <w:szCs w:val="28"/>
              </w:rPr>
              <w:t>2</w:t>
            </w:r>
            <w:r>
              <w:rPr>
                <w:rFonts w:hint="eastAsia" w:ascii="仿宋_GB2312" w:eastAsia="仿宋_GB2312"/>
                <w:color w:val="333333"/>
                <w:sz w:val="28"/>
                <w:szCs w:val="28"/>
              </w:rPr>
              <w:t>个记分周期内累计记分达到</w:t>
            </w:r>
            <w:r>
              <w:rPr>
                <w:rFonts w:ascii="Times New Roman" w:hAnsi="Times New Roman" w:eastAsia="仿宋_GB2312" w:cs="Times New Roman"/>
                <w:color w:val="333333"/>
                <w:sz w:val="28"/>
                <w:szCs w:val="28"/>
              </w:rPr>
              <w:t>40</w:t>
            </w:r>
            <w:r>
              <w:rPr>
                <w:rFonts w:hint="eastAsia" w:ascii="仿宋_GB2312" w:eastAsia="仿宋_GB2312"/>
                <w:color w:val="333333"/>
                <w:sz w:val="28"/>
                <w:szCs w:val="28"/>
              </w:rPr>
              <w:t>分的，最后实施船员违法记分的海事管理机构应当扣留其船员适任证书，责令其参加法规培训和考试，考试内容除理论部分外，还包括船员适任能力考核。</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第十一条</w:t>
            </w:r>
            <w:r>
              <w:rPr>
                <w:rFonts w:hint="eastAsia" w:ascii="微软雅黑" w:hAnsi="微软雅黑" w:eastAsia="微软雅黑"/>
                <w:b/>
                <w:bCs/>
                <w:color w:val="333333"/>
                <w:sz w:val="28"/>
                <w:szCs w:val="28"/>
              </w:rPr>
              <w:t xml:space="preserve"> </w:t>
            </w:r>
            <w:r>
              <w:rPr>
                <w:rFonts w:hint="eastAsia" w:ascii="仿宋_GB2312" w:eastAsia="仿宋_GB2312"/>
                <w:color w:val="333333"/>
                <w:sz w:val="28"/>
                <w:szCs w:val="28"/>
              </w:rPr>
              <w:t>船员在一个记分周期内两次及以上达到</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分，或在连续</w:t>
            </w:r>
            <w:r>
              <w:rPr>
                <w:rFonts w:ascii="Times New Roman" w:hAnsi="Times New Roman" w:eastAsia="仿宋_GB2312" w:cs="Times New Roman"/>
                <w:color w:val="333333"/>
                <w:sz w:val="28"/>
                <w:szCs w:val="28"/>
              </w:rPr>
              <w:t>2</w:t>
            </w:r>
            <w:r>
              <w:rPr>
                <w:rFonts w:hint="eastAsia" w:ascii="仿宋_GB2312" w:eastAsia="仿宋_GB2312"/>
                <w:color w:val="333333"/>
                <w:sz w:val="28"/>
                <w:szCs w:val="28"/>
              </w:rPr>
              <w:t>个记分周期内分别达到</w:t>
            </w:r>
            <w:r>
              <w:rPr>
                <w:rFonts w:ascii="Times New Roman" w:hAnsi="Times New Roman" w:eastAsia="仿宋_GB2312" w:cs="Times New Roman"/>
                <w:color w:val="333333"/>
                <w:sz w:val="28"/>
                <w:szCs w:val="28"/>
              </w:rPr>
              <w:t>15</w:t>
            </w:r>
            <w:r>
              <w:rPr>
                <w:rFonts w:hint="eastAsia" w:ascii="仿宋_GB2312" w:eastAsia="仿宋_GB2312"/>
                <w:color w:val="333333"/>
                <w:sz w:val="28"/>
                <w:szCs w:val="28"/>
              </w:rPr>
              <w:t>分，或连续</w:t>
            </w:r>
            <w:r>
              <w:rPr>
                <w:rFonts w:ascii="Times New Roman" w:hAnsi="Times New Roman" w:eastAsia="仿宋_GB2312" w:cs="Times New Roman"/>
                <w:color w:val="333333"/>
                <w:sz w:val="28"/>
                <w:szCs w:val="28"/>
              </w:rPr>
              <w:t>2</w:t>
            </w:r>
            <w:r>
              <w:rPr>
                <w:rFonts w:hint="eastAsia" w:ascii="仿宋_GB2312" w:eastAsia="仿宋_GB2312"/>
                <w:color w:val="333333"/>
                <w:sz w:val="28"/>
                <w:szCs w:val="28"/>
              </w:rPr>
              <w:t>个记分周期内累计记分达到</w:t>
            </w:r>
            <w:r>
              <w:rPr>
                <w:rFonts w:ascii="Times New Roman" w:hAnsi="Times New Roman" w:eastAsia="仿宋_GB2312" w:cs="Times New Roman"/>
                <w:color w:val="333333"/>
                <w:sz w:val="28"/>
                <w:szCs w:val="28"/>
              </w:rPr>
              <w:t>40</w:t>
            </w:r>
            <w:r>
              <w:rPr>
                <w:rFonts w:hint="eastAsia" w:ascii="仿宋_GB2312" w:eastAsia="仿宋_GB2312"/>
                <w:color w:val="333333"/>
                <w:sz w:val="28"/>
                <w:szCs w:val="28"/>
              </w:rPr>
              <w:t>分的，最后实施船员违法记分的海事管理机构应当扣留其船员适任证书，责令其参加法规培训和考试，考试内容除理论部分外，还包括船员适任能力考核。</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将原办法“第十条”改为“第十一条”。</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sz w:val="28"/>
                <w:szCs w:val="28"/>
              </w:rPr>
            </w:pPr>
            <w:r>
              <w:rPr>
                <w:rFonts w:hint="eastAsia" w:ascii="黑体" w:hAnsi="黑体" w:eastAsia="黑体"/>
                <w:sz w:val="28"/>
                <w:szCs w:val="28"/>
              </w:rPr>
              <w:t>第四章 培训和考试</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黑体" w:hAnsi="黑体" w:eastAsia="黑体"/>
                <w:sz w:val="28"/>
                <w:szCs w:val="28"/>
              </w:rPr>
            </w:pPr>
            <w:r>
              <w:rPr>
                <w:rFonts w:hint="eastAsia" w:ascii="黑体" w:hAnsi="黑体" w:eastAsia="黑体"/>
                <w:sz w:val="28"/>
                <w:szCs w:val="28"/>
              </w:rPr>
              <w:t>　</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hAnsi="宋体" w:eastAsia="仿宋_GB2312"/>
                <w:sz w:val="28"/>
                <w:szCs w:val="28"/>
              </w:rPr>
            </w:pPr>
            <w:r>
              <w:rPr>
                <w:rFonts w:hint="eastAsia" w:ascii="仿宋_GB2312" w:eastAsia="仿宋_GB2312"/>
                <w:sz w:val="28"/>
                <w:szCs w:val="28"/>
              </w:rPr>
              <w:t xml:space="preserve">    删除原“第四章 培训和考试”章节名称。</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第十一条</w:t>
            </w:r>
            <w:r>
              <w:rPr>
                <w:rFonts w:ascii="Calibri" w:hAnsi="Calibri" w:eastAsia="黑体" w:cs="Calibri"/>
                <w:bCs/>
                <w:color w:val="333333"/>
                <w:sz w:val="28"/>
                <w:szCs w:val="28"/>
              </w:rPr>
              <w:t> </w:t>
            </w:r>
            <w:r>
              <w:rPr>
                <w:rFonts w:hint="eastAsia" w:ascii="仿宋_GB2312" w:eastAsia="仿宋_GB2312"/>
                <w:sz w:val="28"/>
                <w:szCs w:val="28"/>
              </w:rPr>
              <w:t>船员需参加法规培训的，可向最后被实施船员违法记分地、船员注册地或船员适任证书签发地的海事管理机构报名。</w:t>
            </w:r>
            <w:r>
              <w:rPr>
                <w:rFonts w:hint="eastAsia" w:ascii="仿宋_GB2312" w:eastAsia="仿宋_GB2312"/>
                <w:sz w:val="28"/>
                <w:szCs w:val="28"/>
              </w:rPr>
              <w:br w:type="textWrapping"/>
            </w:r>
            <w:r>
              <w:rPr>
                <w:rFonts w:hint="eastAsia" w:ascii="仿宋_GB2312" w:eastAsia="仿宋_GB2312"/>
                <w:sz w:val="28"/>
                <w:szCs w:val="28"/>
              </w:rPr>
              <w:t xml:space="preserve">    海事管理机构收到船员的报名后，对符合上款规定的应在15个工作日内组织培训。</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第十二条</w:t>
            </w:r>
            <w:r>
              <w:rPr>
                <w:rFonts w:ascii="Arial" w:hAnsi="Arial" w:eastAsia="仿宋_GB2312" w:cs="Arial"/>
                <w:sz w:val="28"/>
                <w:szCs w:val="28"/>
              </w:rPr>
              <w:t> </w:t>
            </w:r>
            <w:r>
              <w:rPr>
                <w:rFonts w:hint="eastAsia" w:ascii="仿宋_GB2312" w:eastAsia="仿宋_GB2312"/>
                <w:sz w:val="28"/>
                <w:szCs w:val="28"/>
              </w:rPr>
              <w:t>船员需参加法规培训的，可向最后被实施船员违法记分地</w:t>
            </w:r>
            <w:r>
              <w:rPr>
                <w:rFonts w:hint="eastAsia" w:ascii="仿宋_GB2312" w:eastAsia="仿宋_GB2312"/>
                <w:sz w:val="28"/>
                <w:szCs w:val="28"/>
                <w:bdr w:val="single" w:color="auto" w:sz="4" w:space="0"/>
              </w:rPr>
              <w:t>、船员注册地</w:t>
            </w:r>
            <w:r>
              <w:rPr>
                <w:rFonts w:hint="eastAsia" w:ascii="仿宋_GB2312" w:eastAsia="仿宋_GB2312"/>
                <w:sz w:val="28"/>
                <w:szCs w:val="28"/>
              </w:rPr>
              <w:t>或船员适任证书签发地的海事管理机构报名。</w:t>
            </w:r>
            <w:r>
              <w:rPr>
                <w:rFonts w:hint="eastAsia" w:ascii="仿宋_GB2312" w:eastAsia="仿宋_GB2312"/>
                <w:sz w:val="28"/>
                <w:szCs w:val="28"/>
              </w:rPr>
              <w:br w:type="textWrapping"/>
            </w:r>
            <w:r>
              <w:rPr>
                <w:rFonts w:hint="eastAsia" w:ascii="仿宋_GB2312" w:eastAsia="仿宋_GB2312"/>
                <w:sz w:val="28"/>
                <w:szCs w:val="28"/>
              </w:rPr>
              <w:t xml:space="preserve">    海事管理机构收到船员的报名后，对符合上款规定的应在15个工作日内组织培训。</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rPr>
                <w:rFonts w:ascii="仿宋_GB2312" w:eastAsia="仿宋_GB2312"/>
                <w:sz w:val="28"/>
                <w:szCs w:val="28"/>
              </w:rPr>
            </w:pPr>
            <w:r>
              <w:rPr>
                <w:rFonts w:hint="eastAsia" w:ascii="仿宋_GB2312" w:eastAsia="仿宋_GB2312"/>
                <w:sz w:val="28"/>
                <w:szCs w:val="28"/>
              </w:rPr>
              <w:t>将原办法“第十一条”改为“第十二条”。</w:t>
            </w:r>
          </w:p>
          <w:p>
            <w:pPr>
              <w:ind w:firstLine="560"/>
              <w:rPr>
                <w:rFonts w:ascii="仿宋_GB2312" w:eastAsia="仿宋_GB2312"/>
                <w:sz w:val="28"/>
                <w:szCs w:val="28"/>
              </w:rPr>
            </w:pPr>
            <w:r>
              <w:rPr>
                <w:rFonts w:ascii="仿宋_GB2312" w:eastAsia="仿宋_GB2312"/>
                <w:sz w:val="28"/>
                <w:szCs w:val="28"/>
              </w:rPr>
              <w:t>删除</w:t>
            </w:r>
            <w:r>
              <w:rPr>
                <w:rFonts w:hint="eastAsia" w:ascii="仿宋_GB2312" w:eastAsia="仿宋_GB2312"/>
                <w:sz w:val="28"/>
                <w:szCs w:val="28"/>
              </w:rPr>
              <w:t>“</w:t>
            </w:r>
            <w:r>
              <w:rPr>
                <w:rFonts w:ascii="仿宋_GB2312" w:eastAsia="仿宋_GB2312"/>
                <w:sz w:val="28"/>
                <w:szCs w:val="28"/>
              </w:rPr>
              <w:t>船员注册地</w:t>
            </w:r>
            <w:r>
              <w:rPr>
                <w:rFonts w:hint="eastAsia" w:ascii="仿宋_GB2312" w:eastAsia="仿宋_GB2312"/>
                <w:sz w:val="28"/>
                <w:szCs w:val="28"/>
              </w:rPr>
              <w:t>”，《中华人民共和国船员注册管理办法》（部令2</w:t>
            </w:r>
            <w:r>
              <w:rPr>
                <w:rFonts w:ascii="仿宋_GB2312" w:eastAsia="仿宋_GB2312"/>
                <w:sz w:val="28"/>
                <w:szCs w:val="28"/>
              </w:rPr>
              <w:t>008第</w:t>
            </w:r>
            <w:r>
              <w:rPr>
                <w:rFonts w:hint="eastAsia" w:ascii="仿宋_GB2312" w:eastAsia="仿宋_GB2312"/>
                <w:sz w:val="28"/>
                <w:szCs w:val="28"/>
              </w:rPr>
              <w:t>1号，部令2</w:t>
            </w:r>
            <w:r>
              <w:rPr>
                <w:rFonts w:ascii="仿宋_GB2312" w:eastAsia="仿宋_GB2312"/>
                <w:sz w:val="28"/>
                <w:szCs w:val="28"/>
              </w:rPr>
              <w:t>018第</w:t>
            </w:r>
            <w:r>
              <w:rPr>
                <w:rFonts w:hint="eastAsia" w:ascii="仿宋_GB2312" w:eastAsia="仿宋_GB2312"/>
                <w:sz w:val="28"/>
                <w:szCs w:val="28"/>
              </w:rPr>
              <w:t>1</w:t>
            </w:r>
            <w:r>
              <w:rPr>
                <w:rFonts w:ascii="仿宋_GB2312" w:eastAsia="仿宋_GB2312"/>
                <w:sz w:val="28"/>
                <w:szCs w:val="28"/>
              </w:rPr>
              <w:t>2号修正</w:t>
            </w:r>
            <w:r>
              <w:rPr>
                <w:rFonts w:hint="eastAsia" w:ascii="仿宋_GB2312" w:eastAsia="仿宋_GB2312"/>
                <w:sz w:val="28"/>
                <w:szCs w:val="28"/>
              </w:rPr>
              <w:t>）已于2</w:t>
            </w:r>
            <w:r>
              <w:rPr>
                <w:rFonts w:ascii="仿宋_GB2312" w:eastAsia="仿宋_GB2312"/>
                <w:sz w:val="28"/>
                <w:szCs w:val="28"/>
              </w:rPr>
              <w:t>020年</w:t>
            </w:r>
            <w:r>
              <w:rPr>
                <w:rFonts w:hint="eastAsia" w:ascii="仿宋_GB2312" w:eastAsia="仿宋_GB2312"/>
                <w:sz w:val="28"/>
                <w:szCs w:val="28"/>
              </w:rPr>
              <w:t>7月2日废止，且目前船员服务簿不再作为行政许可事项，而是在船员初次申请船员适任证书时配发，船员注册地（船员服务簿签发地）的概念缺乏法律法规依据。</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第十二条</w:t>
            </w:r>
            <w:r>
              <w:rPr>
                <w:rFonts w:ascii="Calibri" w:hAnsi="Calibri" w:eastAsia="黑体" w:cs="Calibri"/>
                <w:bCs/>
                <w:color w:val="333333"/>
                <w:sz w:val="28"/>
                <w:szCs w:val="28"/>
              </w:rPr>
              <w:t> </w:t>
            </w:r>
            <w:r>
              <w:rPr>
                <w:rFonts w:hint="eastAsia" w:ascii="仿宋_GB2312" w:eastAsia="仿宋_GB2312"/>
                <w:color w:val="333333"/>
                <w:sz w:val="28"/>
                <w:szCs w:val="28"/>
              </w:rPr>
              <w:t>法规培训应包括水上交通安全和防治船舶污染等管理法规、安全知识的教育和海事案例等内容。</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b/>
                <w:bCs/>
                <w:sz w:val="28"/>
                <w:szCs w:val="28"/>
              </w:rPr>
            </w:pPr>
            <w:r>
              <w:rPr>
                <w:rFonts w:hint="eastAsia" w:ascii="仿宋_GB2312" w:eastAsia="仿宋_GB2312"/>
                <w:b/>
                <w:bCs/>
                <w:sz w:val="28"/>
                <w:szCs w:val="28"/>
              </w:rPr>
              <w:t>　</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调至</w:t>
            </w:r>
            <w:r>
              <w:rPr>
                <w:rFonts w:hint="eastAsia" w:ascii="仿宋_GB2312" w:eastAsia="仿宋_GB2312"/>
                <w:sz w:val="28"/>
                <w:szCs w:val="28"/>
                <w:lang w:eastAsia="zh-CN"/>
              </w:rPr>
              <w:t>“</w:t>
            </w:r>
            <w:r>
              <w:rPr>
                <w:rFonts w:hint="eastAsia" w:ascii="仿宋_GB2312" w:eastAsia="仿宋_GB2312"/>
                <w:sz w:val="28"/>
                <w:szCs w:val="28"/>
              </w:rPr>
              <w:t>第十条</w:t>
            </w:r>
            <w:r>
              <w:rPr>
                <w:rFonts w:hint="eastAsia" w:ascii="仿宋_GB2312" w:eastAsia="仿宋_GB2312"/>
                <w:sz w:val="28"/>
                <w:szCs w:val="28"/>
                <w:lang w:eastAsia="zh-CN"/>
              </w:rPr>
              <w:t>”</w:t>
            </w:r>
            <w:r>
              <w:rPr>
                <w:rFonts w:hint="eastAsia" w:ascii="仿宋_GB2312" w:eastAsia="仿宋_GB2312"/>
                <w:sz w:val="28"/>
                <w:szCs w:val="28"/>
              </w:rPr>
              <w:t>。</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 xml:space="preserve">第十三条 </w:t>
            </w:r>
            <w:r>
              <w:rPr>
                <w:rFonts w:hint="eastAsia" w:ascii="仿宋_GB2312" w:eastAsia="仿宋_GB2312"/>
                <w:sz w:val="28"/>
                <w:szCs w:val="28"/>
              </w:rPr>
              <w:t>被扣留船员适任证书的船员经相应考试合格后，海事管理机构应发还其船员适任证书，记分分值重新起算。</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第十三条</w:t>
            </w:r>
            <w:r>
              <w:rPr>
                <w:rFonts w:hint="eastAsia" w:ascii="仿宋_GB2312" w:eastAsia="仿宋_GB2312"/>
                <w:b/>
                <w:bCs/>
                <w:sz w:val="28"/>
                <w:szCs w:val="28"/>
              </w:rPr>
              <w:t xml:space="preserve"> </w:t>
            </w:r>
            <w:r>
              <w:rPr>
                <w:rFonts w:hint="eastAsia" w:ascii="仿宋_GB2312" w:eastAsia="仿宋_GB2312"/>
                <w:sz w:val="28"/>
                <w:szCs w:val="28"/>
              </w:rPr>
              <w:t>被扣留船员适任证书的船员经相应考试合格后，海事管理机构应发还其船员适任证书，记分分值重新起算。</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黑体" w:hAnsi="黑体" w:eastAsia="黑体"/>
                <w:b/>
                <w:bCs/>
                <w:color w:val="333333"/>
                <w:sz w:val="28"/>
                <w:szCs w:val="28"/>
              </w:rPr>
              <w:t>考试理论部分满分100分，及格分为70分。考试</w:t>
            </w:r>
            <w:bookmarkStart w:id="0" w:name="_GoBack"/>
            <w:bookmarkEnd w:id="0"/>
            <w:r>
              <w:rPr>
                <w:rFonts w:hint="eastAsia" w:ascii="黑体" w:hAnsi="黑体" w:eastAsia="黑体"/>
                <w:b/>
                <w:bCs/>
                <w:color w:val="333333"/>
                <w:sz w:val="28"/>
                <w:szCs w:val="28"/>
              </w:rPr>
              <w:t>不合格的，可在2个月后重新申请参加法规培训及考试。</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新增第二款，固化和统一各海事管理机构的实践做法，明确理论考试成绩的通过标准；</w:t>
            </w:r>
            <w:r>
              <w:rPr>
                <w:rFonts w:hint="eastAsia" w:ascii="仿宋_GB2312" w:eastAsia="仿宋_GB2312"/>
                <w:sz w:val="28"/>
                <w:szCs w:val="28"/>
              </w:rPr>
              <w:br w:type="textWrapping"/>
            </w:r>
            <w:r>
              <w:rPr>
                <w:rFonts w:hint="eastAsia" w:ascii="仿宋_GB2312" w:eastAsia="仿宋_GB2312"/>
                <w:sz w:val="28"/>
                <w:szCs w:val="28"/>
              </w:rPr>
              <w:t xml:space="preserve">    吸收实施通知内容，延续“对考试不合格的2个月后重新参加培训及考试”的要求，以提升船员对认真参加法规培训和准备考试考核的重视程度。</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第十四条</w:t>
            </w:r>
            <w:r>
              <w:rPr>
                <w:rFonts w:hint="eastAsia" w:ascii="微软雅黑" w:hAnsi="微软雅黑" w:eastAsia="微软雅黑"/>
                <w:b/>
                <w:bCs/>
                <w:color w:val="333333"/>
                <w:sz w:val="28"/>
                <w:szCs w:val="28"/>
              </w:rPr>
              <w:t xml:space="preserve"> </w:t>
            </w:r>
            <w:r>
              <w:rPr>
                <w:rFonts w:hint="eastAsia" w:ascii="仿宋_GB2312" w:eastAsia="仿宋_GB2312"/>
                <w:color w:val="333333"/>
                <w:sz w:val="28"/>
                <w:szCs w:val="28"/>
              </w:rPr>
              <w:t>被扣留船员适任证书的船员未经考试合格的，不得在船舶上继续服务。</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jc w:val="left"/>
              <w:rPr>
                <w:rFonts w:ascii="仿宋_GB2312" w:eastAsia="仿宋_GB2312"/>
                <w:color w:val="333333"/>
                <w:sz w:val="28"/>
                <w:szCs w:val="28"/>
              </w:rPr>
            </w:pPr>
            <w:r>
              <w:rPr>
                <w:rFonts w:hint="eastAsia" w:ascii="黑体" w:hAnsi="黑体" w:eastAsia="黑体"/>
                <w:bCs/>
                <w:color w:val="333333"/>
                <w:sz w:val="28"/>
                <w:szCs w:val="28"/>
              </w:rPr>
              <w:t>第十四条</w:t>
            </w:r>
            <w:r>
              <w:rPr>
                <w:rFonts w:hint="eastAsia" w:ascii="微软雅黑" w:hAnsi="微软雅黑" w:eastAsia="微软雅黑"/>
                <w:color w:val="333333"/>
                <w:sz w:val="28"/>
                <w:szCs w:val="28"/>
              </w:rPr>
              <w:t> </w:t>
            </w:r>
            <w:r>
              <w:rPr>
                <w:rFonts w:hint="eastAsia" w:ascii="仿宋_GB2312" w:eastAsia="仿宋_GB2312"/>
                <w:color w:val="333333"/>
                <w:sz w:val="28"/>
                <w:szCs w:val="28"/>
              </w:rPr>
              <w:t>被扣留船员适任证书的船员未经考试合格的，不得在船舶上继续服务。</w:t>
            </w:r>
          </w:p>
          <w:p>
            <w:pPr>
              <w:ind w:firstLine="560" w:firstLineChars="200"/>
              <w:jc w:val="left"/>
              <w:rPr>
                <w:rFonts w:ascii="仿宋_GB2312" w:eastAsia="仿宋_GB2312"/>
                <w:color w:val="333333"/>
                <w:sz w:val="28"/>
                <w:szCs w:val="28"/>
              </w:rPr>
            </w:pP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color w:val="333333"/>
                <w:sz w:val="28"/>
                <w:szCs w:val="28"/>
              </w:rPr>
            </w:pPr>
            <w:r>
              <w:rPr>
                <w:rFonts w:hint="eastAsia" w:ascii="仿宋_GB2312" w:eastAsia="仿宋_GB2312"/>
                <w:color w:val="333333"/>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黑体" w:hAnsi="黑体" w:eastAsia="黑体"/>
                <w:color w:val="333333"/>
                <w:sz w:val="28"/>
                <w:szCs w:val="28"/>
              </w:rPr>
            </w:pPr>
            <w:r>
              <w:rPr>
                <w:rFonts w:hint="eastAsia" w:ascii="黑体" w:hAnsi="黑体" w:eastAsia="黑体"/>
                <w:color w:val="333333"/>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b/>
                <w:bCs/>
                <w:color w:val="333333"/>
                <w:sz w:val="28"/>
                <w:szCs w:val="28"/>
              </w:rPr>
            </w:pPr>
            <w:r>
              <w:rPr>
                <w:rFonts w:hint="eastAsia" w:ascii="黑体" w:hAnsi="黑体" w:eastAsia="黑体"/>
                <w:b/>
                <w:bCs/>
                <w:color w:val="333333"/>
                <w:sz w:val="28"/>
                <w:szCs w:val="28"/>
              </w:rPr>
              <w:t>第四章 记分减免</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rPr>
                <w:rFonts w:ascii="仿宋_GB2312" w:eastAsia="仿宋_GB2312"/>
                <w:sz w:val="28"/>
                <w:szCs w:val="28"/>
              </w:rPr>
            </w:pPr>
            <w:r>
              <w:rPr>
                <w:rFonts w:hint="eastAsia" w:ascii="仿宋_GB2312" w:eastAsia="仿宋_GB2312"/>
                <w:sz w:val="28"/>
                <w:szCs w:val="28"/>
              </w:rPr>
              <w:t>参考《道路交通安全违法行为记分管理办法》，鼓励船员通过自主学习相关法律法规消减违法行为记分，增加“第四章 记分减免”章节。</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sz w:val="28"/>
                <w:szCs w:val="28"/>
              </w:rPr>
            </w:pPr>
            <w:r>
              <w:rPr>
                <w:rFonts w:hint="eastAsia"/>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2" w:firstLineChars="200"/>
              <w:rPr>
                <w:rFonts w:ascii="仿宋_GB2312" w:eastAsia="仿宋_GB2312"/>
                <w:b/>
                <w:bCs/>
                <w:sz w:val="28"/>
                <w:szCs w:val="28"/>
              </w:rPr>
            </w:pPr>
            <w:r>
              <w:rPr>
                <w:rFonts w:hint="eastAsia" w:ascii="黑体" w:hAnsi="黑体" w:eastAsia="黑体"/>
                <w:b/>
                <w:bCs/>
                <w:color w:val="333333"/>
                <w:sz w:val="28"/>
                <w:szCs w:val="28"/>
              </w:rPr>
              <w:t>第十五条 船员完成当前船员违法记分处理后累计记分未满15分，参加海事管理机构组织的相关法律法规、安全知识教育、海事案例警示、船员职业操守等网上学习（以下简称“减分学习”）并经考试合格的，可以申请在现有累计记分分值中扣减相应分值。在一个记分周期内累计最高扣减8分。</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黑体" w:hAnsi="黑体" w:eastAsia="黑体"/>
                <w:bCs/>
                <w:color w:val="333333"/>
                <w:sz w:val="28"/>
                <w:szCs w:val="28"/>
              </w:rPr>
            </w:pPr>
            <w:r>
              <w:rPr>
                <w:rFonts w:hint="eastAsia" w:ascii="黑体" w:hAnsi="黑体" w:eastAsia="黑体"/>
                <w:bCs/>
                <w:color w:val="333333"/>
                <w:sz w:val="28"/>
                <w:szCs w:val="28"/>
              </w:rPr>
              <w:t>道路交通安全违法行为记分管理办法</w:t>
            </w:r>
          </w:p>
          <w:p>
            <w:pPr>
              <w:rPr>
                <w:rFonts w:ascii="仿宋_GB2312" w:eastAsia="仿宋_GB2312"/>
                <w:b/>
                <w:bCs/>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机动车驾驶人处理完交通违法行为记录后累积记分未满12分，参加公安机关交通管理部门组织的交通安全教育并达到规定要求的，可以申请在机动车驾驶人现有累积记分分值中扣减记分。在一个记分周期内累计最高扣减</w:t>
            </w:r>
            <w:r>
              <w:rPr>
                <w:rFonts w:ascii="仿宋_GB2312" w:eastAsia="仿宋_GB2312"/>
                <w:sz w:val="28"/>
                <w:szCs w:val="28"/>
              </w:rPr>
              <w:t>6</w:t>
            </w:r>
            <w:r>
              <w:rPr>
                <w:rFonts w:hint="eastAsia" w:ascii="仿宋_GB2312" w:eastAsia="仿宋_GB2312"/>
                <w:sz w:val="28"/>
                <w:szCs w:val="28"/>
              </w:rPr>
              <w:t>分。</w:t>
            </w:r>
            <w:r>
              <w:rPr>
                <w:rFonts w:hint="eastAsia" w:ascii="仿宋_GB2312" w:eastAsia="仿宋_GB2312"/>
                <w:sz w:val="28"/>
                <w:szCs w:val="28"/>
              </w:rPr>
              <w:br w:type="textWrapping"/>
            </w:r>
            <w:r>
              <w:rPr>
                <w:rFonts w:hint="eastAsia" w:ascii="仿宋_GB2312" w:eastAsia="仿宋_GB2312"/>
                <w:sz w:val="28"/>
                <w:szCs w:val="28"/>
              </w:rPr>
              <w:t xml:space="preserve">    参考《道路交通安全违法行为记分管理办法》第二十五条做了重新调整，强调：（1）明确采用“网上学习”的形式；（</w:t>
            </w:r>
            <w:r>
              <w:rPr>
                <w:rFonts w:hint="eastAsia" w:ascii="仿宋_GB2312" w:eastAsia="仿宋_GB2312"/>
                <w:sz w:val="28"/>
                <w:szCs w:val="28"/>
                <w:lang w:val="en-US" w:eastAsia="zh-CN"/>
              </w:rPr>
              <w:t>2</w:t>
            </w:r>
            <w:r>
              <w:rPr>
                <w:rFonts w:hint="eastAsia" w:ascii="仿宋_GB2312" w:eastAsia="仿宋_GB2312"/>
                <w:sz w:val="28"/>
                <w:szCs w:val="28"/>
              </w:rPr>
              <w:t>）无需明确具体扣减分值，后续可根据学习考试的时长及重要程度等情况进行赋分。</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sz w:val="28"/>
                <w:szCs w:val="28"/>
              </w:rPr>
            </w:pPr>
            <w:r>
              <w:rPr>
                <w:rFonts w:hint="eastAsia"/>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2" w:firstLineChars="200"/>
              <w:rPr>
                <w:rFonts w:hint="eastAsia" w:ascii="黑体" w:hAnsi="黑体" w:eastAsia="黑体"/>
                <w:b/>
                <w:bCs/>
                <w:color w:val="333333"/>
                <w:sz w:val="28"/>
                <w:szCs w:val="28"/>
              </w:rPr>
            </w:pPr>
            <w:r>
              <w:rPr>
                <w:rFonts w:hint="eastAsia" w:ascii="黑体" w:hAnsi="黑体" w:eastAsia="黑体"/>
                <w:b/>
                <w:bCs/>
                <w:color w:val="333333"/>
                <w:sz w:val="28"/>
                <w:szCs w:val="28"/>
              </w:rPr>
              <w:t>第十六条 船员申请参加减分学习的，不得存在以下情形：</w:t>
            </w:r>
            <w:r>
              <w:rPr>
                <w:rFonts w:hint="eastAsia" w:ascii="黑体" w:hAnsi="黑体" w:eastAsia="黑体"/>
                <w:b/>
                <w:bCs/>
                <w:color w:val="333333"/>
                <w:sz w:val="28"/>
                <w:szCs w:val="28"/>
              </w:rPr>
              <w:br w:type="textWrapping"/>
            </w:r>
            <w:r>
              <w:rPr>
                <w:rFonts w:hint="eastAsia" w:ascii="黑体" w:hAnsi="黑体" w:eastAsia="黑体"/>
                <w:b/>
                <w:bCs/>
                <w:color w:val="333333"/>
                <w:sz w:val="28"/>
                <w:szCs w:val="28"/>
              </w:rPr>
              <w:t>（一）船员名下有未处理的违反水上交通安全和防治船舶污染水域法律、行政法规行为记录的；</w:t>
            </w:r>
          </w:p>
          <w:p>
            <w:pPr>
              <w:rPr>
                <w:rFonts w:hint="eastAsia" w:ascii="黑体" w:hAnsi="黑体" w:eastAsia="黑体"/>
                <w:b/>
                <w:bCs/>
                <w:color w:val="333333"/>
                <w:sz w:val="28"/>
                <w:szCs w:val="28"/>
              </w:rPr>
            </w:pPr>
            <w:r>
              <w:rPr>
                <w:rFonts w:hint="eastAsia" w:ascii="黑体" w:hAnsi="黑体" w:eastAsia="黑体"/>
                <w:b/>
                <w:bCs/>
                <w:color w:val="333333"/>
                <w:sz w:val="28"/>
                <w:szCs w:val="28"/>
              </w:rPr>
              <w:t>（二）在本记分周期内，船员有一次及以上因累计记分达到15分而参加法规培训记录的；</w:t>
            </w:r>
          </w:p>
          <w:p>
            <w:pPr>
              <w:rPr>
                <w:rFonts w:hint="eastAsia" w:ascii="黑体" w:hAnsi="黑体" w:eastAsia="黑体"/>
                <w:b/>
                <w:bCs/>
                <w:color w:val="333333"/>
                <w:sz w:val="28"/>
                <w:szCs w:val="28"/>
                <w:lang w:eastAsia="zh-CN"/>
              </w:rPr>
            </w:pPr>
            <w:r>
              <w:rPr>
                <w:rFonts w:hint="eastAsia" w:ascii="黑体" w:hAnsi="黑体" w:eastAsia="黑体"/>
                <w:b/>
                <w:bCs/>
                <w:color w:val="333333"/>
                <w:sz w:val="28"/>
                <w:szCs w:val="28"/>
              </w:rPr>
              <w:t>（</w:t>
            </w:r>
            <w:r>
              <w:rPr>
                <w:rFonts w:hint="eastAsia" w:ascii="黑体" w:hAnsi="黑体" w:eastAsia="黑体"/>
                <w:b/>
                <w:bCs/>
                <w:color w:val="333333"/>
                <w:sz w:val="28"/>
                <w:szCs w:val="28"/>
                <w:lang w:val="en-US" w:eastAsia="zh-CN"/>
              </w:rPr>
              <w:t>三</w:t>
            </w:r>
            <w:r>
              <w:rPr>
                <w:rFonts w:hint="eastAsia" w:ascii="黑体" w:hAnsi="黑体" w:eastAsia="黑体"/>
                <w:b/>
                <w:bCs/>
                <w:color w:val="333333"/>
                <w:sz w:val="28"/>
                <w:szCs w:val="28"/>
              </w:rPr>
              <w:t>）在本记分周期内，船员存在记8分违法</w:t>
            </w:r>
            <w:r>
              <w:rPr>
                <w:rFonts w:hint="eastAsia" w:ascii="黑体" w:hAnsi="黑体" w:eastAsia="黑体"/>
                <w:b/>
                <w:bCs/>
                <w:color w:val="333333"/>
                <w:sz w:val="28"/>
                <w:szCs w:val="28"/>
                <w:lang w:val="en-US" w:eastAsia="zh-CN"/>
              </w:rPr>
              <w:t>记分</w:t>
            </w:r>
            <w:r>
              <w:rPr>
                <w:rFonts w:hint="eastAsia" w:ascii="黑体" w:hAnsi="黑体" w:eastAsia="黑体"/>
                <w:b/>
                <w:bCs/>
                <w:color w:val="333333"/>
                <w:sz w:val="28"/>
                <w:szCs w:val="28"/>
              </w:rPr>
              <w:t>记录的</w:t>
            </w:r>
            <w:r>
              <w:rPr>
                <w:rFonts w:hint="eastAsia" w:ascii="黑体" w:hAnsi="黑体" w:eastAsia="黑体"/>
                <w:b/>
                <w:bCs/>
                <w:color w:val="333333"/>
                <w:sz w:val="28"/>
                <w:szCs w:val="28"/>
                <w:lang w:eastAsia="zh-CN"/>
              </w:rPr>
              <w:t>；</w:t>
            </w:r>
          </w:p>
          <w:p>
            <w:pPr>
              <w:rPr>
                <w:rFonts w:ascii="黑体" w:hAnsi="黑体" w:eastAsia="黑体"/>
                <w:b/>
                <w:bCs/>
                <w:color w:val="333333"/>
                <w:sz w:val="28"/>
                <w:szCs w:val="28"/>
              </w:rPr>
            </w:pPr>
            <w:r>
              <w:rPr>
                <w:rFonts w:hint="eastAsia" w:ascii="黑体" w:hAnsi="黑体" w:eastAsia="黑体"/>
                <w:b/>
                <w:bCs/>
                <w:color w:val="333333"/>
                <w:sz w:val="28"/>
                <w:szCs w:val="28"/>
              </w:rPr>
              <w:t>（四）在最近三个记分周期内，船员存在记15分</w:t>
            </w:r>
            <w:r>
              <w:rPr>
                <w:rFonts w:hint="eastAsia" w:ascii="黑体" w:hAnsi="黑体" w:eastAsia="黑体"/>
                <w:b/>
                <w:bCs/>
                <w:color w:val="333333"/>
                <w:sz w:val="28"/>
                <w:szCs w:val="28"/>
                <w:lang w:val="en-US" w:eastAsia="zh-CN"/>
              </w:rPr>
              <w:t>违法记分</w:t>
            </w:r>
            <w:r>
              <w:rPr>
                <w:rFonts w:hint="eastAsia" w:ascii="黑体" w:hAnsi="黑体" w:eastAsia="黑体"/>
                <w:b/>
                <w:bCs/>
                <w:color w:val="333333"/>
                <w:sz w:val="28"/>
                <w:szCs w:val="28"/>
              </w:rPr>
              <w:t>记录的；</w:t>
            </w:r>
            <w:r>
              <w:rPr>
                <w:rFonts w:hint="eastAsia" w:ascii="黑体" w:hAnsi="黑体" w:eastAsia="黑体"/>
                <w:b/>
                <w:bCs/>
                <w:color w:val="333333"/>
                <w:sz w:val="28"/>
                <w:szCs w:val="28"/>
              </w:rPr>
              <w:br w:type="textWrapping"/>
            </w:r>
            <w:r>
              <w:rPr>
                <w:rFonts w:hint="eastAsia" w:ascii="黑体" w:hAnsi="黑体" w:eastAsia="黑体"/>
                <w:b/>
                <w:bCs/>
                <w:color w:val="333333"/>
                <w:sz w:val="28"/>
                <w:szCs w:val="28"/>
              </w:rPr>
              <w:t>（</w:t>
            </w:r>
            <w:r>
              <w:rPr>
                <w:rFonts w:hint="eastAsia" w:ascii="黑体" w:hAnsi="黑体" w:eastAsia="黑体"/>
                <w:b/>
                <w:bCs/>
                <w:color w:val="333333"/>
                <w:sz w:val="28"/>
                <w:szCs w:val="28"/>
                <w:lang w:val="en-US" w:eastAsia="zh-CN"/>
              </w:rPr>
              <w:t>五</w:t>
            </w:r>
            <w:r>
              <w:rPr>
                <w:rFonts w:hint="eastAsia" w:ascii="黑体" w:hAnsi="黑体" w:eastAsia="黑体"/>
                <w:b/>
                <w:bCs/>
                <w:color w:val="333333"/>
                <w:sz w:val="28"/>
                <w:szCs w:val="28"/>
              </w:rPr>
              <w:t>）在最近三个记分周期内，船员参加法规培训、减分学习及其考试时，有弄虚作假、冒名顶替记录的</w:t>
            </w:r>
            <w:r>
              <w:rPr>
                <w:rFonts w:hint="eastAsia" w:ascii="黑体" w:hAnsi="黑体" w:eastAsia="黑体"/>
                <w:b/>
                <w:bCs/>
                <w:color w:val="333333"/>
                <w:sz w:val="28"/>
                <w:szCs w:val="28"/>
                <w:lang w:eastAsia="zh-CN"/>
              </w:rPr>
              <w:t>。</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黑体" w:hAnsi="黑体" w:eastAsia="黑体"/>
                <w:bCs/>
                <w:color w:val="333333"/>
                <w:sz w:val="28"/>
                <w:szCs w:val="28"/>
              </w:rPr>
            </w:pPr>
            <w:r>
              <w:rPr>
                <w:rFonts w:hint="eastAsia" w:ascii="黑体" w:hAnsi="黑体" w:eastAsia="黑体"/>
                <w:bCs/>
                <w:color w:val="333333"/>
                <w:sz w:val="28"/>
                <w:szCs w:val="28"/>
              </w:rPr>
              <w:t>道路交通安全违法行为记分管理办法</w:t>
            </w:r>
          </w:p>
          <w:p>
            <w:pPr>
              <w:rPr>
                <w:rFonts w:ascii="仿宋_GB2312" w:eastAsia="仿宋_GB2312"/>
                <w:b/>
                <w:bCs/>
                <w:sz w:val="28"/>
                <w:szCs w:val="28"/>
              </w:rPr>
            </w:pPr>
            <w:r>
              <w:rPr>
                <w:rFonts w:hint="eastAsia" w:ascii="仿宋_GB2312" w:eastAsia="仿宋_GB2312"/>
                <w:b/>
                <w:sz w:val="28"/>
                <w:szCs w:val="28"/>
              </w:rPr>
              <w:t>第二十六条</w:t>
            </w:r>
            <w:r>
              <w:rPr>
                <w:rFonts w:hint="eastAsia" w:ascii="仿宋_GB2312" w:eastAsia="仿宋_GB2312"/>
                <w:sz w:val="28"/>
                <w:szCs w:val="28"/>
              </w:rPr>
              <w:t xml:space="preserve"> 机动车驾驶人申请接受交通安全教育扣减交通违法行为记分的，公安机关交通管理部门应当受理。但有以下情形之一的，不予受理：…… </w:t>
            </w:r>
            <w:r>
              <w:rPr>
                <w:rFonts w:hint="eastAsia" w:ascii="仿宋_GB2312" w:eastAsia="仿宋_GB2312"/>
                <w:sz w:val="28"/>
                <w:szCs w:val="28"/>
              </w:rPr>
              <w:br w:type="textWrapping"/>
            </w:r>
            <w:r>
              <w:rPr>
                <w:rFonts w:hint="eastAsia" w:ascii="仿宋_GB2312" w:eastAsia="仿宋_GB2312"/>
                <w:sz w:val="28"/>
                <w:szCs w:val="28"/>
              </w:rPr>
              <w:t xml:space="preserve">    对不予“</w:t>
            </w:r>
            <w:r>
              <w:rPr>
                <w:rFonts w:hint="eastAsia" w:ascii="仿宋_GB2312" w:eastAsia="仿宋_GB2312"/>
                <w:sz w:val="28"/>
                <w:szCs w:val="28"/>
                <w:lang w:val="en-US" w:eastAsia="zh-CN"/>
              </w:rPr>
              <w:t>减</w:t>
            </w:r>
            <w:r>
              <w:rPr>
                <w:rFonts w:hint="eastAsia" w:ascii="仿宋_GB2312" w:eastAsia="仿宋_GB2312"/>
                <w:sz w:val="28"/>
                <w:szCs w:val="28"/>
              </w:rPr>
              <w:t>分”（不得参加减分学习）的情形做出明确，特别是对</w:t>
            </w:r>
            <w:r>
              <w:rPr>
                <w:rFonts w:ascii="仿宋_GB2312" w:eastAsia="仿宋_GB2312"/>
                <w:sz w:val="28"/>
                <w:szCs w:val="28"/>
              </w:rPr>
              <w:t>本记分周期内的</w:t>
            </w:r>
            <w:r>
              <w:rPr>
                <w:rFonts w:hint="eastAsia" w:ascii="仿宋_GB2312" w:eastAsia="仿宋_GB2312"/>
                <w:sz w:val="28"/>
                <w:szCs w:val="28"/>
              </w:rPr>
              <w:t>8分违法</w:t>
            </w:r>
            <w:r>
              <w:rPr>
                <w:rFonts w:hint="eastAsia" w:ascii="仿宋_GB2312" w:eastAsia="仿宋_GB2312"/>
                <w:sz w:val="28"/>
                <w:szCs w:val="28"/>
                <w:lang w:val="en-US" w:eastAsia="zh-CN"/>
              </w:rPr>
              <w:t>记分和</w:t>
            </w:r>
            <w:r>
              <w:rPr>
                <w:rFonts w:hint="eastAsia" w:ascii="仿宋_GB2312" w:eastAsia="仿宋_GB2312"/>
                <w:sz w:val="28"/>
                <w:szCs w:val="28"/>
              </w:rPr>
              <w:t>3个记分周期内的1</w:t>
            </w:r>
            <w:r>
              <w:rPr>
                <w:rFonts w:ascii="仿宋_GB2312" w:eastAsia="仿宋_GB2312"/>
                <w:sz w:val="28"/>
                <w:szCs w:val="28"/>
              </w:rPr>
              <w:t>5分违法</w:t>
            </w:r>
            <w:r>
              <w:rPr>
                <w:rFonts w:hint="eastAsia" w:ascii="仿宋_GB2312" w:eastAsia="仿宋_GB2312"/>
                <w:sz w:val="28"/>
                <w:szCs w:val="28"/>
                <w:lang w:val="en-US" w:eastAsia="zh-CN"/>
              </w:rPr>
              <w:t>记分</w:t>
            </w:r>
            <w:r>
              <w:rPr>
                <w:rFonts w:hint="eastAsia" w:ascii="仿宋_GB2312" w:eastAsia="仿宋_GB2312"/>
                <w:sz w:val="28"/>
                <w:szCs w:val="28"/>
              </w:rPr>
              <w:t>做出排除，进一步增强“记分减免”科学性和合理性。</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sz w:val="28"/>
                <w:szCs w:val="28"/>
              </w:rPr>
            </w:pPr>
            <w:r>
              <w:rPr>
                <w:rFonts w:hint="eastAsia"/>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2" w:firstLineChars="200"/>
              <w:rPr>
                <w:rFonts w:ascii="黑体" w:hAnsi="黑体" w:eastAsia="黑体"/>
                <w:b/>
                <w:bCs/>
                <w:color w:val="333333"/>
                <w:sz w:val="28"/>
                <w:szCs w:val="28"/>
              </w:rPr>
            </w:pPr>
            <w:r>
              <w:rPr>
                <w:rFonts w:hint="eastAsia" w:ascii="黑体" w:hAnsi="黑体" w:eastAsia="黑体"/>
                <w:b/>
                <w:bCs/>
                <w:color w:val="333333"/>
                <w:sz w:val="28"/>
                <w:szCs w:val="28"/>
              </w:rPr>
              <w:t>第十七条 船员违反水上交通安全和防治船舶污染水域法律、行政法规行为适用首违不罚、轻微免罚、无主观过错免罚，可免予记分。</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黑体" w:hAnsi="黑体" w:eastAsia="黑体"/>
                <w:bCs/>
                <w:color w:val="333333"/>
                <w:sz w:val="28"/>
                <w:szCs w:val="28"/>
              </w:rPr>
            </w:pPr>
            <w:r>
              <w:rPr>
                <w:rFonts w:hint="eastAsia" w:ascii="黑体" w:hAnsi="黑体" w:eastAsia="黑体"/>
                <w:bCs/>
                <w:color w:val="333333"/>
                <w:sz w:val="28"/>
                <w:szCs w:val="28"/>
              </w:rPr>
              <w:t>道路交通安全违法行为记分管理办法</w:t>
            </w:r>
          </w:p>
          <w:p>
            <w:pPr>
              <w:rPr>
                <w:rFonts w:ascii="仿宋_GB2312" w:eastAsia="仿宋_GB2312"/>
                <w:sz w:val="28"/>
                <w:szCs w:val="28"/>
              </w:rPr>
            </w:pPr>
            <w:r>
              <w:rPr>
                <w:rFonts w:hint="eastAsia" w:ascii="仿宋_GB2312" w:eastAsia="仿宋_GB2312"/>
                <w:b/>
                <w:sz w:val="28"/>
                <w:szCs w:val="28"/>
              </w:rPr>
              <w:t>第二十八条</w:t>
            </w:r>
            <w:r>
              <w:rPr>
                <w:rFonts w:hint="eastAsia" w:ascii="仿宋_GB2312" w:eastAsia="仿宋_GB2312"/>
                <w:sz w:val="28"/>
                <w:szCs w:val="28"/>
              </w:rPr>
              <w:t xml:space="preserve"> 交通违法行为情节轻微，给予警告处罚的，免予记分。</w:t>
            </w:r>
          </w:p>
          <w:p>
            <w:pPr>
              <w:ind w:firstLine="560" w:firstLineChars="200"/>
              <w:rPr>
                <w:rFonts w:ascii="仿宋_GB2312" w:eastAsia="仿宋_GB2312"/>
                <w:b/>
                <w:bCs/>
                <w:sz w:val="28"/>
                <w:szCs w:val="28"/>
              </w:rPr>
            </w:pPr>
            <w:r>
              <w:rPr>
                <w:rFonts w:hint="eastAsia" w:ascii="仿宋_GB2312" w:eastAsia="仿宋_GB2312"/>
                <w:sz w:val="28"/>
                <w:szCs w:val="28"/>
              </w:rPr>
              <w:t>新增，体现现行首违不罚、轻微免罚、无主观过错免罚等情形的适用。</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b/>
                <w:bCs/>
                <w:color w:val="333333"/>
                <w:sz w:val="28"/>
                <w:szCs w:val="28"/>
              </w:rPr>
            </w:pPr>
            <w:r>
              <w:rPr>
                <w:rFonts w:hint="eastAsia" w:ascii="黑体" w:hAnsi="黑体" w:eastAsia="黑体"/>
                <w:b/>
                <w:bCs/>
                <w:color w:val="333333"/>
                <w:sz w:val="28"/>
                <w:szCs w:val="28"/>
              </w:rPr>
              <w:t>第五章 附则</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黑体" w:hAnsi="黑体" w:eastAsia="黑体"/>
                <w:b/>
                <w:bCs/>
                <w:color w:val="333333"/>
                <w:sz w:val="28"/>
                <w:szCs w:val="28"/>
              </w:rPr>
            </w:pPr>
            <w:r>
              <w:rPr>
                <w:rFonts w:hint="eastAsia" w:ascii="黑体" w:hAnsi="黑体" w:eastAsia="黑体"/>
                <w:b/>
                <w:bCs/>
                <w:color w:val="333333"/>
                <w:sz w:val="28"/>
                <w:szCs w:val="28"/>
              </w:rPr>
              <w:t>第五章 附则</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sz w:val="28"/>
                <w:szCs w:val="28"/>
              </w:rPr>
            </w:pPr>
            <w:r>
              <w:rPr>
                <w:rFonts w:hint="eastAsia"/>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2" w:firstLineChars="200"/>
              <w:rPr>
                <w:rFonts w:ascii="仿宋_GB2312" w:eastAsia="仿宋_GB2312"/>
                <w:b/>
                <w:bCs/>
                <w:sz w:val="28"/>
                <w:szCs w:val="28"/>
              </w:rPr>
            </w:pPr>
            <w:r>
              <w:rPr>
                <w:rFonts w:hint="eastAsia" w:ascii="黑体" w:hAnsi="黑体" w:eastAsia="黑体"/>
                <w:b/>
                <w:bCs/>
                <w:color w:val="333333"/>
                <w:sz w:val="28"/>
                <w:szCs w:val="28"/>
              </w:rPr>
              <w:t>第十八条</w:t>
            </w:r>
            <w:r>
              <w:rPr>
                <w:rFonts w:ascii="Calibri" w:hAnsi="Calibri" w:eastAsia="黑体" w:cs="Calibri"/>
                <w:b/>
                <w:bCs/>
                <w:color w:val="333333"/>
                <w:sz w:val="28"/>
                <w:szCs w:val="28"/>
              </w:rPr>
              <w:t> </w:t>
            </w:r>
            <w:r>
              <w:rPr>
                <w:rFonts w:hint="eastAsia" w:ascii="黑体" w:hAnsi="黑体" w:eastAsia="黑体"/>
                <w:b/>
                <w:bCs/>
                <w:color w:val="333333"/>
                <w:sz w:val="28"/>
                <w:szCs w:val="28"/>
              </w:rPr>
              <w:t>海事管理机构应当向社会公布培训点地址、联系电话和报名方式，并加强培训管理，培训时间每日不少于6个学时。</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新增，吸收实施通知内容，明确对外公示</w:t>
            </w:r>
            <w:r>
              <w:rPr>
                <w:rFonts w:hint="eastAsia" w:ascii="仿宋_GB2312" w:eastAsia="仿宋_GB2312"/>
                <w:sz w:val="28"/>
                <w:szCs w:val="28"/>
                <w:lang w:val="en-US" w:eastAsia="zh-CN"/>
              </w:rPr>
              <w:t>内容</w:t>
            </w:r>
            <w:r>
              <w:rPr>
                <w:rFonts w:hint="eastAsia" w:ascii="仿宋_GB2312" w:eastAsia="仿宋_GB2312"/>
                <w:sz w:val="28"/>
                <w:szCs w:val="28"/>
              </w:rPr>
              <w:t>和培训学时要求。</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jc w:val="left"/>
              <w:rPr>
                <w:rFonts w:ascii="仿宋_GB2312" w:eastAsia="仿宋_GB2312"/>
                <w:b/>
                <w:bCs/>
                <w:color w:val="333333"/>
                <w:sz w:val="28"/>
                <w:szCs w:val="28"/>
              </w:rPr>
            </w:pPr>
            <w:r>
              <w:rPr>
                <w:rFonts w:hint="eastAsia" w:ascii="黑体" w:hAnsi="黑体" w:eastAsia="黑体"/>
                <w:bCs/>
                <w:color w:val="333333"/>
                <w:sz w:val="28"/>
                <w:szCs w:val="28"/>
              </w:rPr>
              <w:t>第十五条</w:t>
            </w:r>
            <w:r>
              <w:rPr>
                <w:rFonts w:hint="eastAsia" w:ascii="微软雅黑" w:hAnsi="微软雅黑" w:eastAsia="微软雅黑"/>
                <w:b/>
                <w:bCs/>
                <w:color w:val="333333"/>
                <w:sz w:val="28"/>
                <w:szCs w:val="28"/>
              </w:rPr>
              <w:t> </w:t>
            </w:r>
            <w:r>
              <w:rPr>
                <w:rFonts w:hint="eastAsia" w:ascii="仿宋_GB2312" w:eastAsia="仿宋_GB2312"/>
                <w:color w:val="333333"/>
                <w:sz w:val="28"/>
                <w:szCs w:val="28"/>
              </w:rPr>
              <w:t>本办法规定的法规培训及考试，不收取费用。</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0" w:firstLineChars="200"/>
              <w:rPr>
                <w:rFonts w:ascii="仿宋_GB2312" w:eastAsia="仿宋_GB2312"/>
                <w:b/>
                <w:bCs/>
                <w:sz w:val="28"/>
                <w:szCs w:val="28"/>
              </w:rPr>
            </w:pPr>
            <w:r>
              <w:rPr>
                <w:rFonts w:hint="eastAsia" w:ascii="黑体" w:hAnsi="黑体" w:eastAsia="黑体"/>
                <w:bCs/>
                <w:color w:val="333333"/>
                <w:sz w:val="28"/>
                <w:szCs w:val="28"/>
              </w:rPr>
              <w:t xml:space="preserve">第十九条 </w:t>
            </w:r>
            <w:r>
              <w:rPr>
                <w:rFonts w:hint="eastAsia" w:ascii="仿宋_GB2312" w:eastAsia="仿宋_GB2312"/>
                <w:sz w:val="28"/>
                <w:szCs w:val="28"/>
              </w:rPr>
              <w:t>本办法规定的法规培训及考试，不收取费用。</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原办法“第十五条”改为“第十九条”</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b/>
                <w:bCs/>
                <w:sz w:val="28"/>
                <w:szCs w:val="28"/>
              </w:rPr>
            </w:pPr>
            <w:r>
              <w:rPr>
                <w:rFonts w:hint="eastAsia" w:ascii="仿宋_GB2312" w:eastAsia="仿宋_GB2312"/>
                <w:b/>
                <w:bCs/>
                <w:sz w:val="28"/>
                <w:szCs w:val="28"/>
              </w:rPr>
              <w:t>　</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562" w:firstLineChars="200"/>
              <w:rPr>
                <w:rFonts w:ascii="仿宋_GB2312" w:eastAsia="仿宋_GB2312"/>
                <w:b/>
                <w:bCs/>
                <w:sz w:val="28"/>
                <w:szCs w:val="28"/>
              </w:rPr>
            </w:pPr>
            <w:r>
              <w:rPr>
                <w:rFonts w:hint="eastAsia" w:ascii="黑体" w:hAnsi="黑体" w:eastAsia="黑体"/>
                <w:b/>
                <w:bCs/>
                <w:color w:val="333333"/>
                <w:sz w:val="28"/>
                <w:szCs w:val="28"/>
              </w:rPr>
              <w:t>第二十条</w:t>
            </w:r>
            <w:r>
              <w:rPr>
                <w:rFonts w:ascii="Calibri" w:hAnsi="Calibri" w:eastAsia="黑体" w:cs="Calibri"/>
                <w:b/>
                <w:bCs/>
                <w:color w:val="333333"/>
                <w:sz w:val="28"/>
                <w:szCs w:val="28"/>
              </w:rPr>
              <w:t> </w:t>
            </w:r>
            <w:r>
              <w:rPr>
                <w:rFonts w:hint="eastAsia" w:ascii="黑体" w:hAnsi="黑体" w:eastAsia="黑体"/>
                <w:b/>
                <w:bCs/>
                <w:color w:val="333333"/>
                <w:sz w:val="28"/>
                <w:szCs w:val="28"/>
              </w:rPr>
              <w:t>船员违法行为记分法规培训大纲、船员违法记分通知书、参加培训通知书等，由交通运输部海事局统一制定，海事管理机构自行印制，详见本办法附件。</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吸收实施通知内容，结合现行做法，对相关大纲和文书的制定和印制等做出明确规定，新增格式附件。</w:t>
            </w:r>
          </w:p>
        </w:tc>
      </w:tr>
      <w:tr>
        <w:tblPrEx>
          <w:tblCellMar>
            <w:top w:w="0" w:type="dxa"/>
            <w:left w:w="0" w:type="dxa"/>
            <w:bottom w:w="0" w:type="dxa"/>
            <w:right w:w="0" w:type="dxa"/>
          </w:tblCellMar>
        </w:tblPrEx>
        <w:trPr>
          <w:jc w:val="center"/>
        </w:trPr>
        <w:tc>
          <w:tcPr>
            <w:tcW w:w="43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b/>
                <w:bCs/>
                <w:color w:val="333333"/>
                <w:sz w:val="28"/>
                <w:szCs w:val="28"/>
              </w:rPr>
            </w:pPr>
            <w:r>
              <w:rPr>
                <w:rFonts w:hint="eastAsia" w:ascii="仿宋_GB2312" w:eastAsia="仿宋_GB2312"/>
                <w:b/>
                <w:bCs/>
                <w:color w:val="333333"/>
                <w:sz w:val="28"/>
                <w:szCs w:val="28"/>
              </w:rPr>
              <w:t>第十六条</w:t>
            </w:r>
            <w:r>
              <w:rPr>
                <w:rFonts w:hint="eastAsia" w:ascii="微软雅黑" w:hAnsi="微软雅黑" w:eastAsia="微软雅黑"/>
                <w:color w:val="333333"/>
                <w:sz w:val="28"/>
                <w:szCs w:val="28"/>
              </w:rPr>
              <w:t xml:space="preserve"> </w:t>
            </w:r>
            <w:r>
              <w:rPr>
                <w:rFonts w:hint="eastAsia" w:ascii="仿宋_GB2312" w:eastAsia="仿宋_GB2312"/>
                <w:color w:val="333333"/>
                <w:sz w:val="28"/>
                <w:szCs w:val="28"/>
              </w:rPr>
              <w:t>本办法自</w:t>
            </w:r>
            <w:r>
              <w:rPr>
                <w:rFonts w:ascii="Times New Roman" w:hAnsi="Times New Roman" w:eastAsia="仿宋_GB2312" w:cs="Times New Roman"/>
                <w:color w:val="333333"/>
                <w:sz w:val="28"/>
                <w:szCs w:val="28"/>
              </w:rPr>
              <w:t>2016</w:t>
            </w:r>
            <w:r>
              <w:rPr>
                <w:rFonts w:hint="eastAsia" w:ascii="仿宋_GB2312" w:eastAsia="仿宋_GB2312"/>
                <w:color w:val="333333"/>
                <w:sz w:val="28"/>
                <w:szCs w:val="28"/>
              </w:rPr>
              <w:t>年</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1</w:t>
            </w:r>
            <w:r>
              <w:rPr>
                <w:rFonts w:hint="eastAsia" w:ascii="仿宋_GB2312" w:eastAsia="仿宋_GB2312"/>
                <w:color w:val="333333"/>
                <w:sz w:val="28"/>
                <w:szCs w:val="28"/>
              </w:rPr>
              <w:t>日起施行。</w:t>
            </w:r>
            <w:r>
              <w:rPr>
                <w:rFonts w:ascii="Times New Roman" w:hAnsi="Times New Roman" w:eastAsia="仿宋_GB2312" w:cs="Times New Roman"/>
                <w:color w:val="333333"/>
                <w:sz w:val="28"/>
                <w:szCs w:val="28"/>
              </w:rPr>
              <w:t>2002</w:t>
            </w:r>
            <w:r>
              <w:rPr>
                <w:rFonts w:hint="eastAsia" w:ascii="仿宋_GB2312" w:eastAsia="仿宋_GB2312"/>
                <w:color w:val="333333"/>
                <w:sz w:val="28"/>
                <w:szCs w:val="28"/>
              </w:rPr>
              <w:t>年</w:t>
            </w:r>
            <w:r>
              <w:rPr>
                <w:rFonts w:ascii="Times New Roman" w:hAnsi="Times New Roman" w:eastAsia="仿宋_GB2312" w:cs="Times New Roman"/>
                <w:color w:val="333333"/>
                <w:sz w:val="28"/>
                <w:szCs w:val="28"/>
              </w:rPr>
              <w:t>7</w:t>
            </w:r>
            <w:r>
              <w:rPr>
                <w:rFonts w:hint="eastAsia" w:ascii="仿宋_GB2312" w:eastAsia="仿宋_GB2312"/>
                <w:color w:val="333333"/>
                <w:sz w:val="28"/>
                <w:szCs w:val="28"/>
              </w:rPr>
              <w:t>月</w:t>
            </w:r>
            <w:r>
              <w:rPr>
                <w:rFonts w:ascii="Times New Roman" w:hAnsi="Times New Roman" w:eastAsia="仿宋_GB2312" w:cs="Times New Roman"/>
                <w:color w:val="333333"/>
                <w:sz w:val="28"/>
                <w:szCs w:val="28"/>
              </w:rPr>
              <w:t>11</w:t>
            </w:r>
            <w:r>
              <w:rPr>
                <w:rFonts w:hint="eastAsia" w:ascii="仿宋_GB2312" w:eastAsia="仿宋_GB2312"/>
                <w:color w:val="333333"/>
                <w:sz w:val="28"/>
                <w:szCs w:val="28"/>
              </w:rPr>
              <w:t>日印发的《中华人民共和国船员违法记分管理办法（试行）》（海船员〔</w:t>
            </w:r>
            <w:r>
              <w:rPr>
                <w:rFonts w:ascii="Times New Roman" w:hAnsi="Times New Roman" w:eastAsia="仿宋_GB2312" w:cs="Times New Roman"/>
                <w:color w:val="333333"/>
                <w:sz w:val="28"/>
                <w:szCs w:val="28"/>
              </w:rPr>
              <w:t>2002</w:t>
            </w:r>
            <w:r>
              <w:rPr>
                <w:rFonts w:hint="eastAsia" w:ascii="仿宋_GB2312" w:eastAsia="仿宋_GB2312"/>
                <w:color w:val="333333"/>
                <w:sz w:val="28"/>
                <w:szCs w:val="28"/>
              </w:rPr>
              <w:t>〕</w:t>
            </w:r>
            <w:r>
              <w:rPr>
                <w:rFonts w:ascii="Times New Roman" w:hAnsi="Times New Roman" w:eastAsia="仿宋_GB2312" w:cs="Times New Roman"/>
                <w:color w:val="333333"/>
                <w:sz w:val="28"/>
                <w:szCs w:val="28"/>
              </w:rPr>
              <w:t>333</w:t>
            </w:r>
            <w:r>
              <w:rPr>
                <w:rFonts w:hint="eastAsia" w:ascii="仿宋_GB2312" w:eastAsia="仿宋_GB2312"/>
                <w:color w:val="333333"/>
                <w:sz w:val="28"/>
                <w:szCs w:val="28"/>
              </w:rPr>
              <w:t>号）同时废止。</w:t>
            </w:r>
          </w:p>
        </w:tc>
        <w:tc>
          <w:tcPr>
            <w:tcW w:w="43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b/>
                <w:bCs/>
                <w:color w:val="333333"/>
                <w:sz w:val="28"/>
                <w:szCs w:val="28"/>
              </w:rPr>
            </w:pPr>
            <w:r>
              <w:rPr>
                <w:rFonts w:hint="eastAsia" w:ascii="仿宋_GB2312" w:eastAsia="仿宋_GB2312"/>
                <w:b/>
                <w:bCs/>
                <w:color w:val="333333"/>
                <w:sz w:val="28"/>
                <w:szCs w:val="28"/>
              </w:rPr>
              <w:t>第二十一条</w:t>
            </w:r>
            <w:r>
              <w:rPr>
                <w:rFonts w:hint="eastAsia" w:ascii="微软雅黑" w:hAnsi="微软雅黑" w:eastAsia="微软雅黑"/>
                <w:b/>
                <w:bCs/>
                <w:color w:val="333333"/>
                <w:sz w:val="28"/>
                <w:szCs w:val="28"/>
              </w:rPr>
              <w:t xml:space="preserve"> </w:t>
            </w:r>
            <w:r>
              <w:rPr>
                <w:rFonts w:hint="eastAsia" w:ascii="仿宋_GB2312" w:eastAsia="仿宋_GB2312"/>
                <w:color w:val="333333"/>
                <w:sz w:val="28"/>
                <w:szCs w:val="28"/>
              </w:rPr>
              <w:t>本办法自</w:t>
            </w:r>
            <w:r>
              <w:rPr>
                <w:rFonts w:hint="eastAsia" w:ascii="微软雅黑" w:hAnsi="微软雅黑" w:eastAsia="微软雅黑"/>
                <w:color w:val="333333"/>
                <w:sz w:val="28"/>
                <w:szCs w:val="28"/>
              </w:rPr>
              <w:t>202X</w:t>
            </w:r>
            <w:r>
              <w:rPr>
                <w:rFonts w:hint="eastAsia" w:ascii="仿宋_GB2312" w:eastAsia="仿宋_GB2312"/>
                <w:color w:val="333333"/>
                <w:sz w:val="28"/>
                <w:szCs w:val="28"/>
              </w:rPr>
              <w:t>年</w:t>
            </w:r>
            <w:r>
              <w:rPr>
                <w:rFonts w:hint="eastAsia" w:ascii="微软雅黑" w:hAnsi="微软雅黑" w:eastAsia="微软雅黑"/>
                <w:color w:val="333333"/>
                <w:sz w:val="28"/>
                <w:szCs w:val="28"/>
              </w:rPr>
              <w:t>X</w:t>
            </w:r>
            <w:r>
              <w:rPr>
                <w:rFonts w:hint="eastAsia" w:ascii="仿宋_GB2312" w:eastAsia="仿宋_GB2312"/>
                <w:color w:val="333333"/>
                <w:sz w:val="28"/>
                <w:szCs w:val="28"/>
              </w:rPr>
              <w:t>月</w:t>
            </w:r>
            <w:r>
              <w:rPr>
                <w:rFonts w:hint="eastAsia" w:ascii="微软雅黑" w:hAnsi="微软雅黑" w:eastAsia="微软雅黑"/>
                <w:color w:val="333333"/>
                <w:sz w:val="28"/>
                <w:szCs w:val="28"/>
              </w:rPr>
              <w:t>X</w:t>
            </w:r>
            <w:r>
              <w:rPr>
                <w:rFonts w:hint="eastAsia" w:ascii="仿宋_GB2312" w:eastAsia="仿宋_GB2312"/>
                <w:color w:val="333333"/>
                <w:sz w:val="28"/>
                <w:szCs w:val="28"/>
              </w:rPr>
              <w:t>日起施行。2015年10月20日印发的《中华人民共和国船员违法记分办法》（海船员〔2015〕600号）和2015年12月24日印发的《中华人民共和国海事局关于实施《中华人民共和国船员违法记分办法》工作事项的通知》（海船员〔2015〕737号）同时废止。</w:t>
            </w:r>
          </w:p>
        </w:tc>
        <w:tc>
          <w:tcPr>
            <w:tcW w:w="49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ascii="仿宋_GB2312" w:eastAsia="仿宋_GB2312"/>
                <w:sz w:val="28"/>
                <w:szCs w:val="28"/>
              </w:rPr>
            </w:pPr>
            <w:r>
              <w:rPr>
                <w:rFonts w:hint="eastAsia" w:ascii="仿宋_GB2312" w:eastAsia="仿宋_GB2312"/>
                <w:sz w:val="28"/>
                <w:szCs w:val="28"/>
              </w:rPr>
              <w:t xml:space="preserve">    明确施行日期；废止现行《船员违法记分办法》及实施通知。</w:t>
            </w:r>
          </w:p>
        </w:tc>
      </w:tr>
    </w:tbl>
    <w:p>
      <w:pPr>
        <w:widowControl/>
        <w:shd w:val="clear" w:color="auto" w:fill="FFFFFF"/>
        <w:spacing w:beforeAutospacing="1" w:line="315" w:lineRule="atLeast"/>
        <w:jc w:val="left"/>
        <w:rPr>
          <w:rFonts w:ascii="仿宋_GB2312" w:hAnsi="微软雅黑" w:eastAsia="仿宋_GB2312" w:cs="宋体"/>
          <w:b/>
          <w:bCs/>
          <w:color w:val="333333"/>
          <w:kern w:val="0"/>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484036-2AEF-4410-BD71-1166251D52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829A50DF-A62A-4202-9EED-8DF364BA2992}"/>
  </w:font>
  <w:font w:name="方正小标宋简体">
    <w:panose1 w:val="02000000000000000000"/>
    <w:charset w:val="86"/>
    <w:family w:val="auto"/>
    <w:pitch w:val="default"/>
    <w:sig w:usb0="00000001" w:usb1="08000000" w:usb2="00000000" w:usb3="00000000" w:csb0="00040000" w:csb1="00000000"/>
    <w:embedRegular r:id="rId3" w:fontKey="{E409451C-61CE-4131-9244-62FCCF5D6690}"/>
  </w:font>
  <w:font w:name="微软雅黑">
    <w:panose1 w:val="020B0503020204020204"/>
    <w:charset w:val="86"/>
    <w:family w:val="swiss"/>
    <w:pitch w:val="default"/>
    <w:sig w:usb0="80000287" w:usb1="2ACF3C50" w:usb2="00000016" w:usb3="00000000" w:csb0="0004001F" w:csb1="00000000"/>
    <w:embedRegular r:id="rId4" w:fontKey="{678A6BE0-55D3-4DB8-BE86-5933ACC3A2E9}"/>
  </w:font>
  <w:font w:name="仿宋_GB2312">
    <w:panose1 w:val="02010609030101010101"/>
    <w:charset w:val="86"/>
    <w:family w:val="modern"/>
    <w:pitch w:val="default"/>
    <w:sig w:usb0="00000001" w:usb1="080E0000" w:usb2="00000000" w:usb3="00000000" w:csb0="00040000" w:csb1="00000000"/>
    <w:embedRegular r:id="rId5" w:fontKey="{3D335DC2-0779-43CA-8923-D794217551BF}"/>
  </w:font>
  <w:font w:name="Arial">
    <w:panose1 w:val="020B0604020202020204"/>
    <w:charset w:val="00"/>
    <w:family w:val="swiss"/>
    <w:pitch w:val="default"/>
    <w:sig w:usb0="E0002EFF" w:usb1="C000785B" w:usb2="00000009" w:usb3="00000000" w:csb0="400001FF" w:csb1="FFFF0000"/>
    <w:embedRegular r:id="rId6" w:fontKey="{3D96C9D6-1640-447F-A7EA-50807DBD58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OTNlMWUzMmMyNTk3MGVlMWUwYzNhYjAwOTlkMmQifQ=="/>
  </w:docVars>
  <w:rsids>
    <w:rsidRoot w:val="002B49FD"/>
    <w:rsid w:val="000B52C7"/>
    <w:rsid w:val="0015100E"/>
    <w:rsid w:val="001C010E"/>
    <w:rsid w:val="001C216A"/>
    <w:rsid w:val="002B49FD"/>
    <w:rsid w:val="002C7A3C"/>
    <w:rsid w:val="003304E2"/>
    <w:rsid w:val="003D7050"/>
    <w:rsid w:val="00473146"/>
    <w:rsid w:val="00475FF1"/>
    <w:rsid w:val="004D188C"/>
    <w:rsid w:val="004F4F3E"/>
    <w:rsid w:val="006E0F29"/>
    <w:rsid w:val="007417EA"/>
    <w:rsid w:val="00773910"/>
    <w:rsid w:val="00997555"/>
    <w:rsid w:val="009A620A"/>
    <w:rsid w:val="00A4122D"/>
    <w:rsid w:val="00B445B8"/>
    <w:rsid w:val="00BB3E6F"/>
    <w:rsid w:val="00C00B33"/>
    <w:rsid w:val="00C547BE"/>
    <w:rsid w:val="00CB660A"/>
    <w:rsid w:val="00D40D69"/>
    <w:rsid w:val="00DC629A"/>
    <w:rsid w:val="00E044E8"/>
    <w:rsid w:val="00E10FCE"/>
    <w:rsid w:val="00EF562A"/>
    <w:rsid w:val="00FB256A"/>
    <w:rsid w:val="01B91D0C"/>
    <w:rsid w:val="04A15406"/>
    <w:rsid w:val="078D3A1F"/>
    <w:rsid w:val="084A1910"/>
    <w:rsid w:val="09E0077E"/>
    <w:rsid w:val="0C0A3890"/>
    <w:rsid w:val="0DB37F58"/>
    <w:rsid w:val="0F2509E1"/>
    <w:rsid w:val="17035AAC"/>
    <w:rsid w:val="17684738"/>
    <w:rsid w:val="1C6B037B"/>
    <w:rsid w:val="1C7D1E5D"/>
    <w:rsid w:val="1D355EF9"/>
    <w:rsid w:val="1FDB75C6"/>
    <w:rsid w:val="22E657F4"/>
    <w:rsid w:val="23137077"/>
    <w:rsid w:val="25D36F91"/>
    <w:rsid w:val="2793660C"/>
    <w:rsid w:val="2A6E7289"/>
    <w:rsid w:val="2E623A16"/>
    <w:rsid w:val="2FCC29AF"/>
    <w:rsid w:val="30DF4A3C"/>
    <w:rsid w:val="32171FB4"/>
    <w:rsid w:val="3428494C"/>
    <w:rsid w:val="393D67A4"/>
    <w:rsid w:val="3E045AE2"/>
    <w:rsid w:val="3F927552"/>
    <w:rsid w:val="410D73A4"/>
    <w:rsid w:val="41D37CA5"/>
    <w:rsid w:val="46DD0EA4"/>
    <w:rsid w:val="49AFD894"/>
    <w:rsid w:val="4C8F5111"/>
    <w:rsid w:val="4CC0176E"/>
    <w:rsid w:val="52A13BC2"/>
    <w:rsid w:val="53873BB8"/>
    <w:rsid w:val="546648C7"/>
    <w:rsid w:val="55986DE4"/>
    <w:rsid w:val="59F36CDF"/>
    <w:rsid w:val="5A7A7400"/>
    <w:rsid w:val="5AF56A87"/>
    <w:rsid w:val="5B555777"/>
    <w:rsid w:val="624D3A32"/>
    <w:rsid w:val="63A70B3A"/>
    <w:rsid w:val="66544FA9"/>
    <w:rsid w:val="68DB550E"/>
    <w:rsid w:val="6B1E5B86"/>
    <w:rsid w:val="6B985938"/>
    <w:rsid w:val="6CBA18DE"/>
    <w:rsid w:val="70477FCA"/>
    <w:rsid w:val="724C51C6"/>
    <w:rsid w:val="7298446F"/>
    <w:rsid w:val="74793E2D"/>
    <w:rsid w:val="757765BE"/>
    <w:rsid w:val="787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870</Words>
  <Characters>4965</Characters>
  <Lines>41</Lines>
  <Paragraphs>11</Paragraphs>
  <TotalTime>11</TotalTime>
  <ScaleCrop>false</ScaleCrop>
  <LinksUpToDate>false</LinksUpToDate>
  <CharactersWithSpaces>5824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2024-05-08T17:08:00Z</dcterms:created>
  <dc:creator>JSMSA</dc:creator>
  <cp:lastModifiedBy>从前时光慢</cp:lastModifiedBy>
  <cp:lastPrinted>2024-05-09T10:10:00Z</cp:lastPrinted>
  <dcterms:modified xsi:type="dcterms:W3CDTF">2024-05-15T02:28:09Z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2948BE8AD07F4841881DB6960D9E270B_12</vt:lpwstr>
  </property>
</Properties>
</file>